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7E08A"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1、创意木工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、开源硬件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电子工程、智慧旅游和虚拟仿真等项目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以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学校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为单位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统一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填写报名表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（附件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，于11月1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日17:00前发送至邮箱（邮件名需以“学校全称+202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嘉年华报名表”命名）：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3893254355@qq.com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 w14:paraId="481A3A2D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2、程序设计项目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以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学校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为单位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统一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填写报名表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（附件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）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于11月8日17:00前，将比赛报名表、参赛作品统一发送至邮箱（邮件名以“学校全程+2024程序设计报名表”命名）1194876345@qq.com。</w:t>
      </w:r>
    </w:p>
    <w:p w14:paraId="4DE29392"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3、智能科模项目以学校为单位统一填写报名表（附件4），于11月12日17:00前发送至邮箱（邮件名需以“学校全称+2024智能科模报名表”命名）：3893254355@qq.com。</w:t>
      </w:r>
    </w:p>
    <w:p w14:paraId="098643D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4、创意集市项目以学校为单位统一填写报名表（附件3），于11月12日17:00前发送至邮箱（邮件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名需以“学校全称+202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4创意集市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报名表”命名）：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instrText xml:space="preserve"> HYPERLINK "mailto:983600781@qq.com"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t>983600781@qq.com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t>。</w:t>
      </w:r>
    </w:p>
    <w:p w14:paraId="7C7A3CF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5、创意科学幻想画以学校为单位统一填写汇总表（附件5），于11月12日17:00前发送至邮箱（邮件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名需以“学校全称+202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4创意科学幻想画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报名表”命名）：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instrText xml:space="preserve"> HYPERLINK "mailto:983600781@qq.com"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t>170317194@qq.com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t>。</w:t>
      </w:r>
    </w:p>
    <w:p w14:paraId="7F44C90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t>（1）纸质作品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每校报送不得超过10幅（九年一贯制学校中小学可分别报送10幅），尺寸54厘米×38厘米(4K)，画的背面须贴上申报表，“少年儿童科学幻想绘画申报书”和“作品标签”，注明学校、班级、画题、作者姓名、指导老师电话等（标签请见附件6）。</w:t>
      </w:r>
    </w:p>
    <w:p w14:paraId="0E78100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（2）科幻画由学校统一打包好，内附汇总表盖章纸质稿，于11月18日前寄送到苏州工业园区娄葑学校南校区（苏州工业园区扬东路路211号），联系人：顾老师18262090221。</w:t>
      </w:r>
    </w:p>
    <w:p w14:paraId="1F8179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（3）科幻画经专家评审后择优推荐参加苏州市青少年科技创新大赛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。</w:t>
      </w:r>
    </w:p>
    <w:p w14:paraId="365A88A0">
      <w:pPr>
        <w:bidi w:val="0"/>
        <w:rPr>
          <w:rFonts w:hint="default"/>
          <w:lang w:val="en-US" w:eastAsia="zh-CN"/>
        </w:rPr>
      </w:pPr>
    </w:p>
    <w:p w14:paraId="572A6096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注：所有参赛学校报名时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需同时提交加盖学校公章的报名表扫描件。</w:t>
      </w:r>
    </w:p>
    <w:p w14:paraId="45C8FE96">
      <w:pPr>
        <w:bidi w:val="0"/>
        <w:ind w:firstLine="203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CDF2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5A4F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5A4F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ThmYzQ2ZGY1Y2U3MDM4ZDVhYTQ1Y2ZiNmJmNTAifQ=="/>
  </w:docVars>
  <w:rsids>
    <w:rsidRoot w:val="171D5330"/>
    <w:rsid w:val="171D5330"/>
    <w:rsid w:val="1BE26F91"/>
    <w:rsid w:val="44124EF9"/>
    <w:rsid w:val="46AF00C6"/>
    <w:rsid w:val="659D7CC2"/>
    <w:rsid w:val="73F0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752</Characters>
  <Lines>0</Lines>
  <Paragraphs>0</Paragraphs>
  <TotalTime>28</TotalTime>
  <ScaleCrop>false</ScaleCrop>
  <LinksUpToDate>false</LinksUpToDate>
  <CharactersWithSpaces>754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2024-09-28T05:57:00Z</dcterms:created>
  <dc:creator>你懂的</dc:creator>
  <cp:lastModifiedBy>你懂的</cp:lastModifiedBy>
  <dcterms:modified xsi:type="dcterms:W3CDTF">2024-09-29T01:45:06Z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463F57D8E5854EA5A3B616E8A70676D6_11</vt:lpwstr>
  </property>
</Properties>
</file>