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BA" w:rsidRPr="00B90650" w:rsidRDefault="00FA52BA" w:rsidP="00FA52BA">
      <w:pPr>
        <w:jc w:val="center"/>
        <w:rPr>
          <w:rFonts w:eastAsia="华文中宋"/>
          <w:b/>
          <w:bCs/>
          <w:color w:val="FF0000"/>
          <w:w w:val="90"/>
          <w:sz w:val="52"/>
          <w:szCs w:val="52"/>
        </w:rPr>
      </w:pPr>
      <w:r w:rsidRPr="00B90650">
        <w:rPr>
          <w:rFonts w:eastAsia="华文中宋"/>
          <w:b/>
          <w:bCs/>
          <w:color w:val="FF0000"/>
          <w:w w:val="90"/>
          <w:sz w:val="52"/>
          <w:szCs w:val="52"/>
        </w:rPr>
        <w:t>苏州工业园区校园和校车安全专项整治</w:t>
      </w:r>
    </w:p>
    <w:p w:rsidR="00FA52BA" w:rsidRPr="004333AB" w:rsidRDefault="00FA52BA" w:rsidP="00FA52BA">
      <w:pPr>
        <w:jc w:val="center"/>
        <w:rPr>
          <w:rFonts w:ascii="Times New Roman" w:eastAsia="仿宋" w:hAnsi="Times New Roman" w:cs="Times New Roman"/>
          <w:b/>
          <w:color w:val="FF0000"/>
          <w:sz w:val="96"/>
          <w:szCs w:val="112"/>
        </w:rPr>
      </w:pP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工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作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简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报</w:t>
      </w:r>
    </w:p>
    <w:p w:rsidR="00FA52BA" w:rsidRDefault="00FA52BA" w:rsidP="00FA52BA">
      <w:pPr>
        <w:jc w:val="left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6DB5" wp14:editId="31489E82">
                <wp:simplePos x="0" y="0"/>
                <wp:positionH relativeFrom="margin">
                  <wp:posOffset>-277495</wp:posOffset>
                </wp:positionH>
                <wp:positionV relativeFrom="paragraph">
                  <wp:posOffset>461010</wp:posOffset>
                </wp:positionV>
                <wp:extent cx="581025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D74F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85pt,36.3pt" to="435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" strokecolor="red" strokeweight="2pt">
                <v:stroke joinstyle="miter"/>
                <w10:wrap anchorx="margin"/>
              </v:line>
            </w:pict>
          </mc:Fallback>
        </mc:AlternateContent>
      </w:r>
      <w:r w:rsidRPr="00B90650">
        <w:rPr>
          <w:rFonts w:eastAsia="仿宋_GB2312" w:hint="eastAsia"/>
          <w:sz w:val="28"/>
          <w:szCs w:val="28"/>
        </w:rPr>
        <w:t>苏州工业园区校园和校车安全专业委员会</w:t>
      </w:r>
      <w:r>
        <w:rPr>
          <w:rFonts w:ascii="Times New Roman" w:eastAsia="仿宋" w:hAnsi="Times New Roman" w:cs="Times New Roman"/>
          <w:sz w:val="36"/>
          <w:szCs w:val="36"/>
        </w:rPr>
        <w:t xml:space="preserve">    </w:t>
      </w:r>
      <w:r w:rsidR="00475EFC">
        <w:rPr>
          <w:rFonts w:eastAsia="仿宋_GB2312"/>
          <w:sz w:val="28"/>
          <w:szCs w:val="28"/>
        </w:rPr>
        <w:t>2020</w:t>
      </w:r>
      <w:r w:rsidRPr="004333AB">
        <w:rPr>
          <w:rFonts w:eastAsia="仿宋_GB2312"/>
          <w:sz w:val="28"/>
          <w:szCs w:val="28"/>
        </w:rPr>
        <w:t>年</w:t>
      </w:r>
      <w:r w:rsidR="007727C5">
        <w:rPr>
          <w:rFonts w:eastAsia="仿宋_GB2312"/>
          <w:sz w:val="28"/>
          <w:szCs w:val="28"/>
        </w:rPr>
        <w:t>3</w:t>
      </w:r>
      <w:r w:rsidRPr="004333AB">
        <w:rPr>
          <w:rFonts w:eastAsia="仿宋_GB2312"/>
          <w:sz w:val="28"/>
          <w:szCs w:val="28"/>
        </w:rPr>
        <w:t>月</w:t>
      </w:r>
      <w:r w:rsidR="007727C5">
        <w:rPr>
          <w:rFonts w:eastAsia="仿宋_GB2312"/>
          <w:sz w:val="28"/>
          <w:szCs w:val="28"/>
        </w:rPr>
        <w:t>3</w:t>
      </w:r>
      <w:r w:rsidRPr="004333AB">
        <w:rPr>
          <w:rFonts w:eastAsia="仿宋_GB2312"/>
          <w:sz w:val="28"/>
          <w:szCs w:val="28"/>
        </w:rPr>
        <w:t>日</w:t>
      </w:r>
    </w:p>
    <w:p w:rsidR="0060555A" w:rsidRPr="00FA52BA" w:rsidRDefault="0060555A">
      <w:pPr>
        <w:rPr>
          <w:rFonts w:ascii="Times New Roman" w:hAnsi="Times New Roman" w:cs="Times New Roman"/>
        </w:rPr>
      </w:pPr>
    </w:p>
    <w:p w:rsidR="0060555A" w:rsidRDefault="0060555A">
      <w:pPr>
        <w:rPr>
          <w:rFonts w:ascii="Times New Roman" w:hAnsi="Times New Roman" w:cs="Times New Roman"/>
        </w:rPr>
      </w:pPr>
    </w:p>
    <w:p w:rsidR="0060555A" w:rsidRDefault="001B54AD">
      <w:pPr>
        <w:spacing w:line="600" w:lineRule="exact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摘</w:t>
      </w:r>
      <w:r>
        <w:rPr>
          <w:rFonts w:ascii="Times New Roman" w:eastAsia="微软雅黑" w:hAnsi="Times New Roman" w:cs="Times New Roman"/>
          <w:sz w:val="32"/>
          <w:szCs w:val="32"/>
        </w:rPr>
        <w:t xml:space="preserve">  </w:t>
      </w:r>
      <w:r>
        <w:rPr>
          <w:rFonts w:ascii="Times New Roman" w:eastAsia="微软雅黑" w:hAnsi="Times New Roman" w:cs="Times New Roman"/>
          <w:sz w:val="32"/>
          <w:szCs w:val="32"/>
        </w:rPr>
        <w:t>要：</w:t>
      </w:r>
    </w:p>
    <w:p w:rsidR="0060555A" w:rsidRPr="00630D44" w:rsidRDefault="005F3416" w:rsidP="005F3416">
      <w:pPr>
        <w:pStyle w:val="a8"/>
        <w:numPr>
          <w:ilvl w:val="0"/>
          <w:numId w:val="1"/>
        </w:numPr>
        <w:spacing w:line="6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5F3416">
        <w:rPr>
          <w:rFonts w:ascii="Times New Roman" w:eastAsia="仿宋_GB2312" w:hAnsi="Times New Roman" w:cs="Times New Roman" w:hint="eastAsia"/>
          <w:sz w:val="32"/>
          <w:szCs w:val="32"/>
        </w:rPr>
        <w:t>园区教育局召开校园和校车安全专项整治工作推进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电视电话</w:t>
      </w:r>
      <w:r w:rsidRPr="005F3416"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</w:p>
    <w:p w:rsidR="0060555A" w:rsidRPr="005F2D14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Pr="00F567D7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Pr="007727C5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A52BA" w:rsidRDefault="00FA52BA" w:rsidP="00BD7756">
      <w:pPr>
        <w:rPr>
          <w:rFonts w:ascii="Times New Roman" w:eastAsia="黑体" w:hAnsi="Times New Roman" w:cs="Times New Roman"/>
          <w:sz w:val="32"/>
          <w:szCs w:val="32"/>
        </w:rPr>
      </w:pPr>
    </w:p>
    <w:p w:rsidR="00930251" w:rsidRPr="00560CB0" w:rsidRDefault="00930251" w:rsidP="00BD775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133CE9" w:rsidRDefault="005F3416" w:rsidP="005F3416">
      <w:pPr>
        <w:jc w:val="center"/>
      </w:pPr>
      <w:r w:rsidRPr="005F3416">
        <w:rPr>
          <w:rFonts w:asciiTheme="majorEastAsia" w:eastAsiaTheme="majorEastAsia" w:hAnsiTheme="majorEastAsia" w:hint="eastAsia"/>
          <w:sz w:val="44"/>
          <w:szCs w:val="44"/>
        </w:rPr>
        <w:lastRenderedPageBreak/>
        <w:t>园区教育局召开校园和校车安全专项整治工作推进</w:t>
      </w:r>
      <w:r>
        <w:rPr>
          <w:rFonts w:asciiTheme="majorEastAsia" w:eastAsiaTheme="majorEastAsia" w:hAnsiTheme="majorEastAsia" w:hint="eastAsia"/>
          <w:sz w:val="44"/>
          <w:szCs w:val="44"/>
        </w:rPr>
        <w:t>电视电话</w:t>
      </w:r>
      <w:r w:rsidRPr="005F3416">
        <w:rPr>
          <w:rFonts w:asciiTheme="majorEastAsia" w:eastAsiaTheme="majorEastAsia" w:hAnsiTheme="majorEastAsia" w:hint="eastAsia"/>
          <w:sz w:val="44"/>
          <w:szCs w:val="44"/>
        </w:rPr>
        <w:t>会议</w:t>
      </w:r>
    </w:p>
    <w:p w:rsidR="005F3416" w:rsidRDefault="007727C5" w:rsidP="007727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F3777D">
        <w:rPr>
          <w:rFonts w:ascii="仿宋" w:eastAsia="仿宋" w:hAnsi="仿宋" w:hint="eastAsia"/>
          <w:sz w:val="32"/>
          <w:szCs w:val="32"/>
        </w:rPr>
        <w:t>月</w:t>
      </w:r>
      <w:r w:rsidR="005F3416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  <w:r w:rsidR="005F3416"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，苏州工业园区教育</w:t>
      </w:r>
      <w:r w:rsidR="005F3416">
        <w:rPr>
          <w:rFonts w:ascii="仿宋" w:eastAsia="仿宋" w:hAnsi="仿宋" w:hint="eastAsia"/>
          <w:sz w:val="32"/>
          <w:szCs w:val="32"/>
        </w:rPr>
        <w:t>局召开</w:t>
      </w:r>
      <w:r w:rsidR="005F3416" w:rsidRPr="005F3416">
        <w:rPr>
          <w:rFonts w:ascii="仿宋" w:eastAsia="仿宋" w:hAnsi="仿宋" w:hint="eastAsia"/>
          <w:sz w:val="32"/>
          <w:szCs w:val="32"/>
        </w:rPr>
        <w:t>校园和校车安全专项整治工作推进会议</w:t>
      </w:r>
      <w:r w:rsidR="005F3416">
        <w:rPr>
          <w:rFonts w:ascii="仿宋" w:eastAsia="仿宋" w:hAnsi="仿宋" w:hint="eastAsia"/>
          <w:sz w:val="32"/>
          <w:szCs w:val="32"/>
        </w:rPr>
        <w:t>，</w:t>
      </w:r>
      <w:r w:rsidR="005F3416" w:rsidRPr="005F3416">
        <w:rPr>
          <w:rFonts w:ascii="仿宋" w:eastAsia="仿宋" w:hAnsi="仿宋" w:hint="eastAsia"/>
          <w:sz w:val="32"/>
          <w:szCs w:val="32"/>
        </w:rPr>
        <w:t>学校幼儿园分管后勤安全副校长、总务主任、安保主任、各培训机构</w:t>
      </w:r>
      <w:r w:rsidR="005F3416">
        <w:rPr>
          <w:rFonts w:ascii="仿宋" w:eastAsia="仿宋" w:hAnsi="仿宋" w:hint="eastAsia"/>
          <w:sz w:val="32"/>
          <w:szCs w:val="32"/>
        </w:rPr>
        <w:t>参加了会议。</w:t>
      </w:r>
    </w:p>
    <w:p w:rsidR="007727C5" w:rsidRDefault="005F3416" w:rsidP="007727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会议首先就园区校园安全专项整治检查情况做了通报，在存在隐患方面做了详细的说明，要求各单位及时对标进行自查和整改；</w:t>
      </w:r>
      <w:r w:rsidR="0060181B">
        <w:rPr>
          <w:rFonts w:ascii="仿宋" w:eastAsia="仿宋" w:hAnsi="仿宋" w:hint="eastAsia"/>
          <w:sz w:val="32"/>
          <w:szCs w:val="32"/>
        </w:rPr>
        <w:t>接下来由</w:t>
      </w:r>
      <w:r>
        <w:rPr>
          <w:rFonts w:ascii="仿宋" w:eastAsia="仿宋" w:hAnsi="仿宋" w:hint="eastAsia"/>
          <w:sz w:val="32"/>
          <w:szCs w:val="32"/>
        </w:rPr>
        <w:t>办公室权俊良主任对</w:t>
      </w:r>
      <w:r w:rsidR="0060181B">
        <w:rPr>
          <w:rFonts w:ascii="仿宋" w:eastAsia="仿宋" w:hAnsi="仿宋" w:hint="eastAsia"/>
          <w:sz w:val="32"/>
          <w:szCs w:val="32"/>
        </w:rPr>
        <w:t>下一阶段的校园和校车安全专项整治工作进行部署，他要求</w:t>
      </w:r>
      <w:r w:rsidR="00435DEA">
        <w:rPr>
          <w:rFonts w:ascii="仿宋" w:eastAsia="仿宋" w:hAnsi="仿宋" w:hint="eastAsia"/>
          <w:sz w:val="32"/>
          <w:szCs w:val="32"/>
        </w:rPr>
        <w:t>：</w:t>
      </w:r>
      <w:r w:rsidR="0060181B">
        <w:rPr>
          <w:rFonts w:ascii="仿宋" w:eastAsia="仿宋" w:hAnsi="仿宋" w:hint="eastAsia"/>
          <w:sz w:val="32"/>
          <w:szCs w:val="32"/>
        </w:rPr>
        <w:t>各单位要明确节点任务，有序开展校园安全整治工作，要把握时序，更要结合疫情防控阶段特殊性，做到两手抓、一并抓；细化方案任务，有效落实校园安全工作举措，要把方案细化落实到校长班子、落实到各处室部门、制定切实可行的工作举措；突出重点问题，全力组织好各项安全工作，要加强自查能力，</w:t>
      </w:r>
      <w:r w:rsidR="0060181B" w:rsidRPr="0060181B">
        <w:rPr>
          <w:rFonts w:ascii="仿宋" w:eastAsia="仿宋" w:hAnsi="仿宋" w:hint="eastAsia"/>
          <w:sz w:val="32"/>
          <w:szCs w:val="32"/>
        </w:rPr>
        <w:t>健全校园安全“每日</w:t>
      </w:r>
      <w:proofErr w:type="gramStart"/>
      <w:r w:rsidR="0060181B" w:rsidRPr="0060181B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60181B" w:rsidRPr="0060181B">
        <w:rPr>
          <w:rFonts w:ascii="仿宋" w:eastAsia="仿宋" w:hAnsi="仿宋" w:hint="eastAsia"/>
          <w:sz w:val="32"/>
          <w:szCs w:val="32"/>
        </w:rPr>
        <w:t>自查、每周一汇总、每月一上报”工作</w:t>
      </w:r>
      <w:r w:rsidR="00930251">
        <w:rPr>
          <w:rFonts w:ascii="仿宋" w:eastAsia="仿宋" w:hAnsi="仿宋" w:hint="eastAsia"/>
          <w:sz w:val="32"/>
          <w:szCs w:val="32"/>
        </w:rPr>
        <w:t>，加速</w:t>
      </w:r>
      <w:proofErr w:type="gramStart"/>
      <w:r w:rsidR="00930251">
        <w:rPr>
          <w:rFonts w:ascii="仿宋" w:eastAsia="仿宋" w:hAnsi="仿宋" w:hint="eastAsia"/>
          <w:sz w:val="32"/>
          <w:szCs w:val="32"/>
        </w:rPr>
        <w:t>推进危废处置</w:t>
      </w:r>
      <w:proofErr w:type="gramEnd"/>
      <w:r w:rsidR="00930251">
        <w:rPr>
          <w:rFonts w:ascii="仿宋" w:eastAsia="仿宋" w:hAnsi="仿宋" w:hint="eastAsia"/>
          <w:sz w:val="32"/>
          <w:szCs w:val="32"/>
        </w:rPr>
        <w:t>工作、加大校车管理力度、完善防控平台体系建设、扎实开展安全教育、及时上报信息数据；坚持问题导向，持续规范民办教育机构办学水平，要加强政策学习，明确目标责任，及时做好整改落实。</w:t>
      </w:r>
    </w:p>
    <w:p w:rsidR="00DB248A" w:rsidRDefault="00930251" w:rsidP="000A01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最后，教育局副局长林红梅</w:t>
      </w:r>
      <w:r w:rsidR="00435DEA">
        <w:rPr>
          <w:rFonts w:ascii="仿宋" w:eastAsia="仿宋" w:hAnsi="仿宋" w:hint="eastAsia"/>
          <w:sz w:val="32"/>
          <w:szCs w:val="32"/>
        </w:rPr>
        <w:t>做重要讲话，她强调：要进一步强化认识，切实担负起确保校园安全的政治责任；要进一步细化任务，切实做好疫情防控期间校园安全工作；要进</w:t>
      </w:r>
      <w:r w:rsidR="00435DEA">
        <w:rPr>
          <w:rFonts w:ascii="仿宋" w:eastAsia="仿宋" w:hAnsi="仿宋" w:hint="eastAsia"/>
          <w:sz w:val="32"/>
          <w:szCs w:val="32"/>
        </w:rPr>
        <w:lastRenderedPageBreak/>
        <w:t>一步强化担当，切实推动校园安全各项工作举措。</w:t>
      </w:r>
      <w:r w:rsidR="00435DEA" w:rsidRPr="00FA2446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435DEA" w:rsidRPr="00FA2446">
        <w:rPr>
          <w:rFonts w:ascii="Times New Roman" w:eastAsia="仿宋_GB2312" w:hAnsi="Times New Roman" w:cs="Times New Roman"/>
          <w:sz w:val="32"/>
          <w:szCs w:val="32"/>
        </w:rPr>
        <w:t>以</w:t>
      </w:r>
      <w:r w:rsidR="00435DEA" w:rsidRPr="00FA2446">
        <w:rPr>
          <w:rFonts w:ascii="Times New Roman" w:eastAsia="仿宋_GB2312" w:hAnsi="Times New Roman" w:cs="Times New Roman" w:hint="eastAsia"/>
          <w:sz w:val="32"/>
          <w:szCs w:val="32"/>
        </w:rPr>
        <w:t>本次会议为起点和</w:t>
      </w:r>
      <w:r w:rsidR="00435DEA" w:rsidRPr="00FA2446">
        <w:rPr>
          <w:rFonts w:ascii="Times New Roman" w:eastAsia="仿宋_GB2312" w:hAnsi="Times New Roman" w:cs="Times New Roman"/>
          <w:sz w:val="32"/>
          <w:szCs w:val="32"/>
        </w:rPr>
        <w:t>出发点</w:t>
      </w:r>
      <w:r w:rsidR="00435DEA" w:rsidRPr="00FA2446">
        <w:rPr>
          <w:rFonts w:ascii="Times New Roman" w:eastAsia="仿宋_GB2312" w:hAnsi="Times New Roman" w:cs="Times New Roman" w:hint="eastAsia"/>
          <w:sz w:val="32"/>
          <w:szCs w:val="32"/>
        </w:rPr>
        <w:t>，谋好局、定好位、开好篇，打好开学前的第一场仗</w:t>
      </w:r>
      <w:r w:rsidR="00435DE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35DEA">
        <w:rPr>
          <w:rFonts w:ascii="仿宋_GB2312" w:eastAsia="仿宋_GB2312" w:hAnsi="仿宋_GB2312" w:cs="仿宋_GB2312" w:hint="eastAsia"/>
          <w:sz w:val="32"/>
          <w:szCs w:val="32"/>
        </w:rPr>
        <w:t>统筹做好疫情防控和校园安全工作，既有分工、又重合作，既抓条块、又筑堡垒，为园区教育高质量发展创造良好的安全环境</w:t>
      </w:r>
      <w:r w:rsidR="00FA2BD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350F5" w:rsidRDefault="000A01A1" w:rsidP="00E429EB">
      <w:pPr>
        <w:jc w:val="center"/>
        <w:rPr>
          <w:rFonts w:ascii="仿宋" w:eastAsia="仿宋" w:hAnsi="仿宋"/>
          <w:sz w:val="32"/>
          <w:szCs w:val="32"/>
        </w:rPr>
      </w:pPr>
      <w:r w:rsidRPr="000A01A1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880000" cy="2160000"/>
            <wp:effectExtent l="0" t="0" r="0" b="0"/>
            <wp:docPr id="2" name="图片 2" descr="C:\Users\sbin\AppData\Local\Temp\WeChat Files\607e072f18f223a75df49107d080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n\AppData\Local\Temp\WeChat Files\607e072f18f223a75df49107d0800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F5" w:rsidRDefault="000A01A1" w:rsidP="008350F5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权</w:t>
      </w:r>
      <w:r>
        <w:rPr>
          <w:rFonts w:ascii="仿宋" w:eastAsia="仿宋" w:hAnsi="仿宋"/>
          <w:sz w:val="24"/>
          <w:szCs w:val="24"/>
        </w:rPr>
        <w:t>俊良</w:t>
      </w:r>
      <w:r w:rsidR="007727C5">
        <w:rPr>
          <w:rFonts w:ascii="仿宋" w:eastAsia="仿宋" w:hAnsi="仿宋" w:hint="eastAsia"/>
          <w:sz w:val="24"/>
          <w:szCs w:val="24"/>
        </w:rPr>
        <w:t>做</w:t>
      </w:r>
      <w:r>
        <w:rPr>
          <w:rFonts w:ascii="仿宋" w:eastAsia="仿宋" w:hAnsi="仿宋" w:hint="eastAsia"/>
          <w:sz w:val="24"/>
          <w:szCs w:val="24"/>
        </w:rPr>
        <w:t>安全专项</w:t>
      </w:r>
      <w:r w:rsidR="007727C5">
        <w:rPr>
          <w:rFonts w:ascii="仿宋" w:eastAsia="仿宋" w:hAnsi="仿宋"/>
          <w:sz w:val="24"/>
          <w:szCs w:val="24"/>
        </w:rPr>
        <w:t>工作部署</w:t>
      </w:r>
    </w:p>
    <w:p w:rsidR="007727C5" w:rsidRDefault="007727C5" w:rsidP="00E429EB">
      <w:pPr>
        <w:jc w:val="center"/>
        <w:rPr>
          <w:rFonts w:ascii="仿宋" w:eastAsia="仿宋" w:hAnsi="仿宋"/>
          <w:sz w:val="24"/>
          <w:szCs w:val="24"/>
        </w:rPr>
      </w:pPr>
    </w:p>
    <w:p w:rsidR="007727C5" w:rsidRDefault="007727C5" w:rsidP="00E429EB">
      <w:pPr>
        <w:jc w:val="center"/>
        <w:rPr>
          <w:rFonts w:ascii="仿宋" w:eastAsia="仿宋" w:hAnsi="仿宋"/>
          <w:sz w:val="24"/>
          <w:szCs w:val="24"/>
        </w:rPr>
      </w:pPr>
    </w:p>
    <w:p w:rsidR="007727C5" w:rsidRDefault="000A01A1" w:rsidP="00036D83">
      <w:pPr>
        <w:jc w:val="center"/>
        <w:rPr>
          <w:rFonts w:ascii="仿宋" w:eastAsia="仿宋" w:hAnsi="仿宋" w:hint="eastAsia"/>
          <w:sz w:val="24"/>
          <w:szCs w:val="24"/>
        </w:rPr>
      </w:pPr>
      <w:r w:rsidRPr="000A01A1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880000" cy="2160000"/>
            <wp:effectExtent l="0" t="0" r="0" b="0"/>
            <wp:docPr id="3" name="图片 3" descr="C:\Users\sbin\AppData\Local\Temp\WeChat Files\681b93539ffc48fe68b110761392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in\AppData\Local\Temp\WeChat Files\681b93539ffc48fe68b110761392ba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A1" w:rsidRDefault="000A01A1" w:rsidP="00E429EB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林红梅副局长做重要讲话</w:t>
      </w:r>
    </w:p>
    <w:p w:rsidR="000A01A1" w:rsidRDefault="000A01A1" w:rsidP="00E429EB">
      <w:pPr>
        <w:jc w:val="center"/>
        <w:rPr>
          <w:rFonts w:ascii="仿宋" w:eastAsia="仿宋" w:hAnsi="仿宋"/>
          <w:sz w:val="24"/>
          <w:szCs w:val="24"/>
        </w:rPr>
      </w:pPr>
    </w:p>
    <w:p w:rsidR="000A01A1" w:rsidRDefault="000A01A1" w:rsidP="00E429EB">
      <w:pPr>
        <w:jc w:val="center"/>
        <w:rPr>
          <w:rFonts w:ascii="仿宋" w:eastAsia="仿宋" w:hAnsi="仿宋"/>
          <w:sz w:val="24"/>
          <w:szCs w:val="24"/>
        </w:rPr>
      </w:pPr>
    </w:p>
    <w:p w:rsidR="00036D83" w:rsidRDefault="00036D83" w:rsidP="00E429EB">
      <w:pPr>
        <w:jc w:val="center"/>
        <w:rPr>
          <w:rFonts w:ascii="仿宋" w:eastAsia="仿宋" w:hAnsi="仿宋"/>
          <w:sz w:val="24"/>
          <w:szCs w:val="24"/>
        </w:rPr>
      </w:pPr>
    </w:p>
    <w:p w:rsidR="00036D83" w:rsidRPr="00036D83" w:rsidRDefault="00036D83" w:rsidP="00E429EB">
      <w:pPr>
        <w:jc w:val="center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tbl>
      <w:tblPr>
        <w:tblW w:w="8787" w:type="dxa"/>
        <w:tblLayout w:type="fixed"/>
        <w:tblLook w:val="0000" w:firstRow="0" w:lastRow="0" w:firstColumn="0" w:lastColumn="0" w:noHBand="0" w:noVBand="0"/>
      </w:tblPr>
      <w:tblGrid>
        <w:gridCol w:w="828"/>
        <w:gridCol w:w="7959"/>
      </w:tblGrid>
      <w:tr w:rsidR="00141010" w:rsidTr="00B83AA8"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报：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园区</w:t>
            </w:r>
            <w:r w:rsidR="00417CAA">
              <w:rPr>
                <w:rFonts w:eastAsia="仿宋_GB2312" w:hint="eastAsia"/>
                <w:sz w:val="32"/>
              </w:rPr>
              <w:t>安全生产委员会</w:t>
            </w:r>
          </w:p>
        </w:tc>
      </w:tr>
      <w:tr w:rsidR="00141010" w:rsidTr="00B83AA8"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发：</w:t>
            </w:r>
          </w:p>
        </w:tc>
        <w:tc>
          <w:tcPr>
            <w:tcW w:w="7959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Pr="00E719EC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各学校、幼儿园、</w:t>
            </w:r>
            <w:r w:rsidR="00903DCA">
              <w:rPr>
                <w:rFonts w:ascii="仿宋_GB2312" w:eastAsia="仿宋_GB2312" w:hint="eastAsia"/>
                <w:sz w:val="32"/>
                <w:szCs w:val="32"/>
              </w:rPr>
              <w:t>教师发展中心、</w:t>
            </w:r>
            <w:r>
              <w:rPr>
                <w:rFonts w:ascii="仿宋_GB2312" w:eastAsia="仿宋_GB2312"/>
                <w:sz w:val="32"/>
                <w:szCs w:val="32"/>
              </w:rPr>
              <w:t>青少年活动中心</w:t>
            </w:r>
          </w:p>
        </w:tc>
      </w:tr>
    </w:tbl>
    <w:p w:rsidR="0018189F" w:rsidRPr="00DB248A" w:rsidRDefault="00141010" w:rsidP="00DB248A">
      <w:pPr>
        <w:pBdr>
          <w:between w:val="single" w:sz="12" w:space="1" w:color="auto"/>
        </w:pBdr>
        <w:spacing w:line="400" w:lineRule="exact"/>
        <w:jc w:val="right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</w:rPr>
        <w:t>共印</w:t>
      </w:r>
      <w:r w:rsidR="00930251">
        <w:rPr>
          <w:rFonts w:eastAsia="仿宋_GB2312"/>
          <w:sz w:val="32"/>
        </w:rPr>
        <w:t>6</w:t>
      </w:r>
      <w:r>
        <w:rPr>
          <w:rFonts w:eastAsia="仿宋_GB2312" w:hint="eastAsia"/>
          <w:sz w:val="32"/>
        </w:rPr>
        <w:t>份</w:t>
      </w:r>
    </w:p>
    <w:sectPr w:rsidR="0018189F" w:rsidRPr="00DB248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88" w:rsidRDefault="00174988">
      <w:r>
        <w:separator/>
      </w:r>
    </w:p>
  </w:endnote>
  <w:endnote w:type="continuationSeparator" w:id="0">
    <w:p w:rsidR="00174988" w:rsidRDefault="0017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332094"/>
    </w:sdtPr>
    <w:sdtEndPr/>
    <w:sdtContent>
      <w:p w:rsidR="0060555A" w:rsidRDefault="001B54AD">
        <w:pPr>
          <w:pStyle w:val="a4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6D83" w:rsidRPr="00036D83">
          <w:rPr>
            <w:noProof/>
            <w:lang w:val="zh-CN"/>
          </w:rPr>
          <w:t>3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60555A" w:rsidRDefault="00605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88" w:rsidRDefault="00174988">
      <w:r>
        <w:separator/>
      </w:r>
    </w:p>
  </w:footnote>
  <w:footnote w:type="continuationSeparator" w:id="0">
    <w:p w:rsidR="00174988" w:rsidRDefault="0017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1F4A"/>
    <w:multiLevelType w:val="multilevel"/>
    <w:tmpl w:val="1EF01F4A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4"/>
    <w:rsid w:val="000078CC"/>
    <w:rsid w:val="00013CD3"/>
    <w:rsid w:val="000231ED"/>
    <w:rsid w:val="00030520"/>
    <w:rsid w:val="00035527"/>
    <w:rsid w:val="00036D83"/>
    <w:rsid w:val="00041365"/>
    <w:rsid w:val="000856C3"/>
    <w:rsid w:val="0008654D"/>
    <w:rsid w:val="00093A7B"/>
    <w:rsid w:val="000A01A1"/>
    <w:rsid w:val="000A1619"/>
    <w:rsid w:val="000A63C5"/>
    <w:rsid w:val="000F5DC1"/>
    <w:rsid w:val="00133CE9"/>
    <w:rsid w:val="00141010"/>
    <w:rsid w:val="001455A4"/>
    <w:rsid w:val="00162ED3"/>
    <w:rsid w:val="00173CAF"/>
    <w:rsid w:val="00174988"/>
    <w:rsid w:val="0018189F"/>
    <w:rsid w:val="001B54AD"/>
    <w:rsid w:val="001C5131"/>
    <w:rsid w:val="001C6934"/>
    <w:rsid w:val="001C7163"/>
    <w:rsid w:val="001D5B23"/>
    <w:rsid w:val="001E18ED"/>
    <w:rsid w:val="00265CD0"/>
    <w:rsid w:val="00272360"/>
    <w:rsid w:val="002813AE"/>
    <w:rsid w:val="002816D9"/>
    <w:rsid w:val="00281AEB"/>
    <w:rsid w:val="0029667B"/>
    <w:rsid w:val="002A43A5"/>
    <w:rsid w:val="002B7BE9"/>
    <w:rsid w:val="002C270F"/>
    <w:rsid w:val="00361A3D"/>
    <w:rsid w:val="003905BF"/>
    <w:rsid w:val="00394AD9"/>
    <w:rsid w:val="00417CAA"/>
    <w:rsid w:val="00422C8C"/>
    <w:rsid w:val="00435DEA"/>
    <w:rsid w:val="00436D0E"/>
    <w:rsid w:val="00462EC4"/>
    <w:rsid w:val="0047507A"/>
    <w:rsid w:val="00475EFC"/>
    <w:rsid w:val="0047689D"/>
    <w:rsid w:val="00490DB2"/>
    <w:rsid w:val="004A15D3"/>
    <w:rsid w:val="004B67A3"/>
    <w:rsid w:val="004D005E"/>
    <w:rsid w:val="004E47DF"/>
    <w:rsid w:val="004E753C"/>
    <w:rsid w:val="00500202"/>
    <w:rsid w:val="00520BB3"/>
    <w:rsid w:val="00544419"/>
    <w:rsid w:val="00556AD1"/>
    <w:rsid w:val="00560CB0"/>
    <w:rsid w:val="005624CB"/>
    <w:rsid w:val="00567817"/>
    <w:rsid w:val="005B2891"/>
    <w:rsid w:val="005B2AE8"/>
    <w:rsid w:val="005E1BC5"/>
    <w:rsid w:val="005E2A1E"/>
    <w:rsid w:val="005F2D14"/>
    <w:rsid w:val="005F3416"/>
    <w:rsid w:val="005F7669"/>
    <w:rsid w:val="0060181B"/>
    <w:rsid w:val="006022F7"/>
    <w:rsid w:val="0060555A"/>
    <w:rsid w:val="00630D44"/>
    <w:rsid w:val="00632C77"/>
    <w:rsid w:val="00633750"/>
    <w:rsid w:val="006419EA"/>
    <w:rsid w:val="006A7F19"/>
    <w:rsid w:val="006C55AB"/>
    <w:rsid w:val="006D1BC9"/>
    <w:rsid w:val="006E3403"/>
    <w:rsid w:val="007035B9"/>
    <w:rsid w:val="0071714B"/>
    <w:rsid w:val="007500C4"/>
    <w:rsid w:val="007710CB"/>
    <w:rsid w:val="007727C5"/>
    <w:rsid w:val="00781270"/>
    <w:rsid w:val="0079102C"/>
    <w:rsid w:val="00792633"/>
    <w:rsid w:val="007A4E71"/>
    <w:rsid w:val="007A6682"/>
    <w:rsid w:val="007A7385"/>
    <w:rsid w:val="007B06A4"/>
    <w:rsid w:val="007B6554"/>
    <w:rsid w:val="007C209B"/>
    <w:rsid w:val="007C24E5"/>
    <w:rsid w:val="007C3D73"/>
    <w:rsid w:val="007D53F5"/>
    <w:rsid w:val="007D6743"/>
    <w:rsid w:val="00812AA9"/>
    <w:rsid w:val="0083072D"/>
    <w:rsid w:val="008350F5"/>
    <w:rsid w:val="0084659F"/>
    <w:rsid w:val="008519D3"/>
    <w:rsid w:val="00857208"/>
    <w:rsid w:val="0086095A"/>
    <w:rsid w:val="00860C2E"/>
    <w:rsid w:val="00865C19"/>
    <w:rsid w:val="008664FF"/>
    <w:rsid w:val="00870CDB"/>
    <w:rsid w:val="00871A6C"/>
    <w:rsid w:val="00882FFF"/>
    <w:rsid w:val="008B1354"/>
    <w:rsid w:val="008D0871"/>
    <w:rsid w:val="008D462D"/>
    <w:rsid w:val="008D544F"/>
    <w:rsid w:val="008F31BD"/>
    <w:rsid w:val="00903232"/>
    <w:rsid w:val="00903DCA"/>
    <w:rsid w:val="00903E4D"/>
    <w:rsid w:val="0090509E"/>
    <w:rsid w:val="00912977"/>
    <w:rsid w:val="00912FC6"/>
    <w:rsid w:val="00913A30"/>
    <w:rsid w:val="00921F94"/>
    <w:rsid w:val="00930251"/>
    <w:rsid w:val="0093466B"/>
    <w:rsid w:val="00936AEB"/>
    <w:rsid w:val="00953953"/>
    <w:rsid w:val="009633B8"/>
    <w:rsid w:val="00965861"/>
    <w:rsid w:val="00965FFA"/>
    <w:rsid w:val="009713AF"/>
    <w:rsid w:val="00983B07"/>
    <w:rsid w:val="009958DD"/>
    <w:rsid w:val="00997092"/>
    <w:rsid w:val="00997247"/>
    <w:rsid w:val="009D2BC5"/>
    <w:rsid w:val="009D7814"/>
    <w:rsid w:val="009E4AD4"/>
    <w:rsid w:val="00A16ECA"/>
    <w:rsid w:val="00A24A21"/>
    <w:rsid w:val="00A26A96"/>
    <w:rsid w:val="00A35E0C"/>
    <w:rsid w:val="00A41D03"/>
    <w:rsid w:val="00A43620"/>
    <w:rsid w:val="00A5434A"/>
    <w:rsid w:val="00A54CD5"/>
    <w:rsid w:val="00A856CF"/>
    <w:rsid w:val="00A87971"/>
    <w:rsid w:val="00A912DF"/>
    <w:rsid w:val="00A92B4B"/>
    <w:rsid w:val="00AB1F01"/>
    <w:rsid w:val="00AB4293"/>
    <w:rsid w:val="00AC157C"/>
    <w:rsid w:val="00AD4AEC"/>
    <w:rsid w:val="00AE29CD"/>
    <w:rsid w:val="00B04FC5"/>
    <w:rsid w:val="00B16BB0"/>
    <w:rsid w:val="00B40BCD"/>
    <w:rsid w:val="00B46B24"/>
    <w:rsid w:val="00B66789"/>
    <w:rsid w:val="00B74C54"/>
    <w:rsid w:val="00B74EB9"/>
    <w:rsid w:val="00B8149B"/>
    <w:rsid w:val="00BA3412"/>
    <w:rsid w:val="00BA5EC9"/>
    <w:rsid w:val="00BA7130"/>
    <w:rsid w:val="00BD6A73"/>
    <w:rsid w:val="00BD7756"/>
    <w:rsid w:val="00BE2262"/>
    <w:rsid w:val="00C01530"/>
    <w:rsid w:val="00C02B67"/>
    <w:rsid w:val="00C17869"/>
    <w:rsid w:val="00C17F8D"/>
    <w:rsid w:val="00C22EEB"/>
    <w:rsid w:val="00C26FF9"/>
    <w:rsid w:val="00C42046"/>
    <w:rsid w:val="00C43D70"/>
    <w:rsid w:val="00C46023"/>
    <w:rsid w:val="00C500C3"/>
    <w:rsid w:val="00C56175"/>
    <w:rsid w:val="00C56B9B"/>
    <w:rsid w:val="00C86DE2"/>
    <w:rsid w:val="00C927C4"/>
    <w:rsid w:val="00C95F08"/>
    <w:rsid w:val="00CB327C"/>
    <w:rsid w:val="00CC3955"/>
    <w:rsid w:val="00CE2076"/>
    <w:rsid w:val="00CE4548"/>
    <w:rsid w:val="00D0239A"/>
    <w:rsid w:val="00D12AB2"/>
    <w:rsid w:val="00D136EE"/>
    <w:rsid w:val="00D34D2B"/>
    <w:rsid w:val="00D64A5D"/>
    <w:rsid w:val="00D7560F"/>
    <w:rsid w:val="00DB248A"/>
    <w:rsid w:val="00DB655E"/>
    <w:rsid w:val="00DC21AF"/>
    <w:rsid w:val="00DC6D70"/>
    <w:rsid w:val="00DF788F"/>
    <w:rsid w:val="00E00EAF"/>
    <w:rsid w:val="00E31132"/>
    <w:rsid w:val="00E36437"/>
    <w:rsid w:val="00E429EB"/>
    <w:rsid w:val="00E4596C"/>
    <w:rsid w:val="00E47D92"/>
    <w:rsid w:val="00E535CD"/>
    <w:rsid w:val="00E67F9C"/>
    <w:rsid w:val="00E73787"/>
    <w:rsid w:val="00E86101"/>
    <w:rsid w:val="00E973AB"/>
    <w:rsid w:val="00E97429"/>
    <w:rsid w:val="00EA110F"/>
    <w:rsid w:val="00EB34B4"/>
    <w:rsid w:val="00EB499A"/>
    <w:rsid w:val="00EB58B4"/>
    <w:rsid w:val="00EC0DB5"/>
    <w:rsid w:val="00EC0EFC"/>
    <w:rsid w:val="00EF2E0B"/>
    <w:rsid w:val="00EF517C"/>
    <w:rsid w:val="00EF574A"/>
    <w:rsid w:val="00F07B59"/>
    <w:rsid w:val="00F102A9"/>
    <w:rsid w:val="00F14427"/>
    <w:rsid w:val="00F154B1"/>
    <w:rsid w:val="00F16EA3"/>
    <w:rsid w:val="00F24F89"/>
    <w:rsid w:val="00F355CA"/>
    <w:rsid w:val="00F3777D"/>
    <w:rsid w:val="00F45C8C"/>
    <w:rsid w:val="00F567D7"/>
    <w:rsid w:val="00F704BC"/>
    <w:rsid w:val="00F774F9"/>
    <w:rsid w:val="00F921BE"/>
    <w:rsid w:val="00F9451B"/>
    <w:rsid w:val="00FA2BD1"/>
    <w:rsid w:val="00FA50F4"/>
    <w:rsid w:val="00FA52BA"/>
    <w:rsid w:val="00FD5503"/>
    <w:rsid w:val="00FE1ADB"/>
    <w:rsid w:val="00FE3371"/>
    <w:rsid w:val="01CC4A74"/>
    <w:rsid w:val="01D85DB9"/>
    <w:rsid w:val="02CA0447"/>
    <w:rsid w:val="061B2A02"/>
    <w:rsid w:val="06311FE1"/>
    <w:rsid w:val="071F4E9C"/>
    <w:rsid w:val="0765678A"/>
    <w:rsid w:val="08F56649"/>
    <w:rsid w:val="09833F82"/>
    <w:rsid w:val="09902859"/>
    <w:rsid w:val="0A85327B"/>
    <w:rsid w:val="0ABF752C"/>
    <w:rsid w:val="0B0B333F"/>
    <w:rsid w:val="0B9B26DF"/>
    <w:rsid w:val="0E786575"/>
    <w:rsid w:val="11007417"/>
    <w:rsid w:val="11F62BB6"/>
    <w:rsid w:val="137C5054"/>
    <w:rsid w:val="141502B7"/>
    <w:rsid w:val="14352551"/>
    <w:rsid w:val="155979F4"/>
    <w:rsid w:val="16B14D3F"/>
    <w:rsid w:val="199558BB"/>
    <w:rsid w:val="19D61471"/>
    <w:rsid w:val="19E50FDF"/>
    <w:rsid w:val="1A775F28"/>
    <w:rsid w:val="1B0F17E9"/>
    <w:rsid w:val="1CFB313F"/>
    <w:rsid w:val="1DF02F59"/>
    <w:rsid w:val="1E3A0C41"/>
    <w:rsid w:val="1F34647C"/>
    <w:rsid w:val="1F4D7FC5"/>
    <w:rsid w:val="21F43F81"/>
    <w:rsid w:val="22631EC7"/>
    <w:rsid w:val="23101BB3"/>
    <w:rsid w:val="24583FDF"/>
    <w:rsid w:val="2485221B"/>
    <w:rsid w:val="248C7186"/>
    <w:rsid w:val="24AB1FFF"/>
    <w:rsid w:val="25835A14"/>
    <w:rsid w:val="28092643"/>
    <w:rsid w:val="28D547D9"/>
    <w:rsid w:val="28ED338F"/>
    <w:rsid w:val="2A0875B3"/>
    <w:rsid w:val="2BC30A08"/>
    <w:rsid w:val="2D555526"/>
    <w:rsid w:val="2D974E21"/>
    <w:rsid w:val="30796543"/>
    <w:rsid w:val="30A609DD"/>
    <w:rsid w:val="312101D2"/>
    <w:rsid w:val="31352A44"/>
    <w:rsid w:val="31647050"/>
    <w:rsid w:val="32822F73"/>
    <w:rsid w:val="34731A19"/>
    <w:rsid w:val="35A82643"/>
    <w:rsid w:val="3B486588"/>
    <w:rsid w:val="3BE22895"/>
    <w:rsid w:val="3C9B72BE"/>
    <w:rsid w:val="43654D7C"/>
    <w:rsid w:val="43A206E7"/>
    <w:rsid w:val="44257499"/>
    <w:rsid w:val="45CC565B"/>
    <w:rsid w:val="4721266F"/>
    <w:rsid w:val="4968205A"/>
    <w:rsid w:val="4BE35180"/>
    <w:rsid w:val="4C276E81"/>
    <w:rsid w:val="4CC078A2"/>
    <w:rsid w:val="4FF81E0A"/>
    <w:rsid w:val="50477277"/>
    <w:rsid w:val="50944DF0"/>
    <w:rsid w:val="51C121EF"/>
    <w:rsid w:val="53E027A3"/>
    <w:rsid w:val="540B3580"/>
    <w:rsid w:val="54451A49"/>
    <w:rsid w:val="544B6B8B"/>
    <w:rsid w:val="54654FF6"/>
    <w:rsid w:val="57247A99"/>
    <w:rsid w:val="5740123E"/>
    <w:rsid w:val="5927421B"/>
    <w:rsid w:val="5A161AB7"/>
    <w:rsid w:val="5AC40AC9"/>
    <w:rsid w:val="5B2D294E"/>
    <w:rsid w:val="5C133061"/>
    <w:rsid w:val="5C434D3C"/>
    <w:rsid w:val="608576E2"/>
    <w:rsid w:val="60F35ED5"/>
    <w:rsid w:val="6203315F"/>
    <w:rsid w:val="625E3EB5"/>
    <w:rsid w:val="630E6ACE"/>
    <w:rsid w:val="637851FA"/>
    <w:rsid w:val="672B5DF8"/>
    <w:rsid w:val="67E34007"/>
    <w:rsid w:val="685623CE"/>
    <w:rsid w:val="688C5A1D"/>
    <w:rsid w:val="6C6F32FC"/>
    <w:rsid w:val="6CFF2307"/>
    <w:rsid w:val="6E5E0F41"/>
    <w:rsid w:val="70182F09"/>
    <w:rsid w:val="70A64528"/>
    <w:rsid w:val="71A10B15"/>
    <w:rsid w:val="72285DD9"/>
    <w:rsid w:val="72B239B3"/>
    <w:rsid w:val="73776A6F"/>
    <w:rsid w:val="73F6082D"/>
    <w:rsid w:val="746D1974"/>
    <w:rsid w:val="750C280E"/>
    <w:rsid w:val="76043BDD"/>
    <w:rsid w:val="77B00179"/>
    <w:rsid w:val="77C10591"/>
    <w:rsid w:val="78AC03A9"/>
    <w:rsid w:val="79246DBD"/>
    <w:rsid w:val="79540D88"/>
    <w:rsid w:val="797E4A56"/>
    <w:rsid w:val="79F4250B"/>
    <w:rsid w:val="7A9D797F"/>
    <w:rsid w:val="7B867B6E"/>
    <w:rsid w:val="7F9C5127"/>
    <w:rsid w:val="7FB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2DCD7F-808F-43A5-B5E7-DF92ED2C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教育局-施斌</cp:lastModifiedBy>
  <cp:revision>92</cp:revision>
  <cp:lastPrinted>2019-12-17T08:51:00Z</cp:lastPrinted>
  <dcterms:created xsi:type="dcterms:W3CDTF">2018-12-17T02:52:00Z</dcterms:created>
  <dcterms:modified xsi:type="dcterms:W3CDTF">2020-03-09T03:47:00Z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