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92" w:firstLineChars="543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20</w:t>
      </w:r>
      <w:r>
        <w:rPr>
          <w:rFonts w:hint="eastAsia" w:cs="Times New Roman"/>
          <w:b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sz w:val="44"/>
          <w:szCs w:val="44"/>
        </w:rPr>
        <w:t>年苏州市中小学校少先队工作评估考核细则</w:t>
      </w:r>
    </w:p>
    <w:tbl>
      <w:tblPr>
        <w:tblStyle w:val="3"/>
        <w:tblpPr w:leftFromText="180" w:rightFromText="180" w:vertAnchor="text" w:horzAnchor="page" w:tblpX="2161" w:tblpY="5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48"/>
        <w:gridCol w:w="979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eastAsia="zh-CN"/>
              </w:rPr>
              <w:t>类别</w:t>
            </w:r>
          </w:p>
        </w:tc>
        <w:tc>
          <w:tcPr>
            <w:tcW w:w="10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9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党政领导重视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）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将少先队工作纳入中小学党建工作和教育教学整体工作计划，开学有部署、过程有指导、期末有总结、年终有评价。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学校党政领导班子每学期至少专题研究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1次少先队工作。专门部署学校少先队改革主要措施。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020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辅导员队  伍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建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设（1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）</w:t>
            </w:r>
          </w:p>
        </w:tc>
        <w:tc>
          <w:tcPr>
            <w:tcW w:w="104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979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构建“专业辅导员+志愿辅导员”的基本工作队伍。少先队辅导员组织网络健全，注重辅导员梯队建设，建立辅导员聘任制（大、中队）。大中队辅导员持证上岗，少先队志愿辅导员配备齐全。</w:t>
            </w:r>
          </w:p>
        </w:tc>
        <w:tc>
          <w:tcPr>
            <w:tcW w:w="9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" w:hRule="atLeast"/>
        </w:trPr>
        <w:tc>
          <w:tcPr>
            <w:tcW w:w="1020" w:type="dxa"/>
            <w:vMerge w:val="continue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979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将少先队辅导员培训计划纳入学校教师培训计划。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大队辅导员参加市级以上的培训；中队辅导员每月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次培训（包括校级）。</w:t>
            </w:r>
          </w:p>
        </w:tc>
        <w:tc>
          <w:tcPr>
            <w:tcW w:w="9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7" w:hRule="atLeast"/>
        </w:trPr>
        <w:tc>
          <w:tcPr>
            <w:tcW w:w="1020" w:type="dxa"/>
            <w:vMerge w:val="continue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979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保障大队辅导员学校中层管理人员待遇，列席校务会，纳入后备干部培养。</w:t>
            </w:r>
          </w:p>
        </w:tc>
        <w:tc>
          <w:tcPr>
            <w:tcW w:w="9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1020" w:type="dxa"/>
            <w:vMerge w:val="continue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979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辅导员少先队工作内容纳入绩效考核和评比表彰奖励，根据考核结果发放绩效工资。</w:t>
            </w:r>
          </w:p>
        </w:tc>
        <w:tc>
          <w:tcPr>
            <w:tcW w:w="9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" w:hRule="atLeast"/>
        </w:trPr>
        <w:tc>
          <w:tcPr>
            <w:tcW w:w="1020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少先队组  织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建  设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）</w:t>
            </w:r>
          </w:p>
        </w:tc>
        <w:tc>
          <w:tcPr>
            <w:tcW w:w="104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979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成立学校少工委，由校长（书记）担任学校少工委主任，大中队辅导员、志愿辅导员、家长代表等参加。每学期至少召开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1次学校少工委全体会议。</w:t>
            </w:r>
          </w:p>
        </w:tc>
        <w:tc>
          <w:tcPr>
            <w:tcW w:w="9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深化仪式教育，创新入队仪式（初中建队、离队仪式）和检阅仪式、升旗仪式、祭奠先烈仪式等，增强队员的仪式庄重感、参与感。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用好标志礼仪，规范红领巾、队旗、队徽、队歌、队礼、呼号、作风、入队誓词、队委标志、鼓号、队服等少先队标志、标识及其使用。在校内外少先队活动中积极使用少先队标志和组织文化各种标识。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坚持</w:t>
            </w:r>
            <w:r>
              <w:rPr>
                <w:rFonts w:hint="eastAsia" w:eastAsia="楷体_GB2312" w:cs="Times New Roman"/>
                <w:color w:val="000000"/>
                <w:sz w:val="24"/>
                <w:lang w:eastAsia="zh-CN"/>
              </w:rPr>
              <w:t>分批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入队，加强队前教育，规范入队程序。完善少先队员队籍登记、转接。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一年级新队员在入学第二年的“六一”前后举行入队仪式。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每学年召开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次少先队代表大会。大中队长委员、小队长，每学年轮换至少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1次。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1020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少先队活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动（2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）</w:t>
            </w:r>
          </w:p>
        </w:tc>
        <w:tc>
          <w:tcPr>
            <w:tcW w:w="104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979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实施每周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1课时少先队活动课，突出少先队员主体作用和实践体验特色，避免成人化、形式化、课堂化。每月开展1次以上中队组织生活。保证开展少先队活动、购置设施设备配备所需经费，保证少先队报刊、少先队活动指导用书使用。</w:t>
            </w:r>
          </w:p>
        </w:tc>
        <w:tc>
          <w:tcPr>
            <w:tcW w:w="9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成立“少先队活动”教研组，开展教研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开展校级少先队活动课观摩评比活动，每学期至少1次。积极参加苏州市“一课三队碰”观摩研讨活动。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学校少先队品牌活动特色明显，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全面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参与“动感中队”创建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，在中队集体创造性开展“红领巾小健将”、“红领巾小百灵”、“红领巾小书虫”、“红领巾小创客”、“红领巾小主人”活动，开展“小小志愿者”活动。灵活开展红领巾小社团、假日小队等活动。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创新少先队榜样教育。面向本校全体少先队员实施进度性“红领巾奖章”激励机制，开展“最美少先队员”“优秀少先队员”推荐评选活动。组织学习英雄人物、先进模范、身边榜样，引导队员见贤思齐、追求美好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大标宋_GBK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积极落实上级少工委的活动部署，组织开展“红领巾相约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2035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”等系列主题教育实践活动，包括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“我为祖国呼号”苏州市少先队鼓号“快闪”展演活动、“你好，新时代”寻访活动、“新时代好队员”标准大讨论活动、“我讲习爷爷的故事”故事汇活动、“我身边的好榜样”推优表彰活动、“好队员在行动”实践体验活动、“红领巾读书征文”活动“少先队规范化礼仪风采展示”活动、“红领巾相约2035”苏州市“六一”儿童节庆祝活动、“红领巾相约2035 争做新时代好队员”苏州市“一课三队碰”活动10个子活动。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1020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szCs w:val="21"/>
              </w:rPr>
              <w:t>少先队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szCs w:val="21"/>
              </w:rPr>
              <w:t>阵  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szCs w:val="21"/>
              </w:rPr>
              <w:t>建  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Cs w:val="21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b/>
                <w:szCs w:val="21"/>
              </w:rPr>
              <w:t>）</w:t>
            </w:r>
          </w:p>
        </w:tc>
        <w:tc>
          <w:tcPr>
            <w:tcW w:w="104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979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队室、红领巾电视台（广播站）、红领巾小社团、鼓号队、大队宣传橱窗、中队角等少先队阵地建设规范扎实，推进少先队新媒体阵地建设，时代感强，利用率高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90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有少先队校外教育基地，积极建设特色少先队阵地，并定期开展大中队活动，活动富有成效。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8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szCs w:val="21"/>
              </w:rPr>
              <w:t>少先队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Cs w:val="21"/>
                <w:lang w:eastAsia="zh-CN"/>
              </w:rPr>
              <w:t>权</w:t>
            </w:r>
            <w:r>
              <w:rPr>
                <w:rFonts w:hint="default" w:ascii="Times New Roman" w:hAnsi="Times New Roman" w:eastAsia="楷体_GB2312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szCs w:val="21"/>
                <w:lang w:eastAsia="zh-CN"/>
              </w:rPr>
              <w:t>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szCs w:val="21"/>
                <w:lang w:eastAsia="zh-CN"/>
              </w:rPr>
              <w:t>维</w:t>
            </w:r>
            <w:r>
              <w:rPr>
                <w:rFonts w:hint="default" w:ascii="Times New Roman" w:hAnsi="Times New Roman" w:eastAsia="楷体_GB2312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szCs w:val="21"/>
                <w:lang w:eastAsia="zh-CN"/>
              </w:rPr>
              <w:t>护和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szCs w:val="21"/>
              </w:rPr>
              <w:t>教  育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szCs w:val="21"/>
              </w:rPr>
              <w:t>科  研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（1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）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维护少先队员正当权益。建立学校少先队组织日常依法正当维权机制，发动每名少先队辅导员倾听队员心声，服务队员身心健康成长，帮助解决实际问题。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参与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县区级以上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少先队教育研究课题，成果丰富。有少先队方面的论文等公开发表或获奖。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做好宣传工作，及时上报相关信息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有少先队专题网站（网页）或微信公众号。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有5种以上少先队专用书刊，其中大队辅导员和50%中队辅导员人手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份《辅导员》，其余中队辅导员每年级组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份。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280" w:lineRule="exact"/>
              <w:ind w:firstLine="118" w:firstLineChars="49"/>
              <w:jc w:val="both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加分</w:t>
            </w:r>
          </w:p>
          <w:p>
            <w:pPr>
              <w:spacing w:line="280" w:lineRule="exact"/>
              <w:ind w:firstLine="118" w:firstLineChars="49"/>
              <w:jc w:val="both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0）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积极承办上级少工委活动。县（市、区）级2分，苏州大市级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分，省级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分。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累计不超过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0分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积极参加市、区级各类少先队评比活动。</w:t>
            </w:r>
          </w:p>
          <w:p>
            <w:pPr>
              <w:spacing w:line="280" w:lineRule="exact"/>
              <w:ind w:firstLine="2520" w:firstLineChars="1050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队员    辅导员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队集体   </w:t>
            </w:r>
          </w:p>
          <w:p>
            <w:pPr>
              <w:spacing w:line="280" w:lineRule="exact"/>
              <w:ind w:firstLine="1920" w:firstLineChars="800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省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分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分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分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一等奖及以上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市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分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 分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 xml:space="preserve">   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分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       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区   2分     2 分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 2分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二等奖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 省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分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分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 xml:space="preserve">  2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分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      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 市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分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 xml:space="preserve"> 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 分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分</w:t>
            </w:r>
          </w:p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注：同一评比多人获奖，按1人次最高获奖等级计算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2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重大少先队创新工作，获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市级以上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少工委肯定，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市级加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3分，省级加5分，全国加8分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。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一票否决项目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97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1.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学校少工委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未独立设置。</w:t>
            </w:r>
          </w:p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2.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大队（总）辅导员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未配备到位。</w:t>
            </w:r>
          </w:p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.不能按时完成上级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少工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委布置的工作任务。</w:t>
            </w:r>
          </w:p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.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少先队工作者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或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lang w:eastAsia="zh-CN"/>
              </w:rPr>
              <w:t>少先队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</w:rPr>
              <w:t>工作在社会上产生恶劣影响。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p>
      <w:pPr>
        <w:ind w:firstLine="2823" w:firstLineChars="641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rPr>
          <w:rFonts w:hint="default" w:ascii="Times New Roman" w:hAnsi="Times New Roman" w:eastAsia="楷体_GB2312" w:cs="Times New Roman"/>
          <w:sz w:val="24"/>
          <w:lang w:val="en-US" w:eastAsia="zh-CN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pPr>
        <w:spacing w:line="520" w:lineRule="exact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大标宋_GBK">
    <w:altName w:val="苹方-简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SC-Regular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809E"/>
    <w:rsid w:val="3FCF8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2021-01-11T23:13:00Z</dcterms:created>
  <dc:creator>ducky</dc:creator>
  <cp:lastModifiedBy>ducky</cp:lastModifiedBy>
  <dcterms:modified xsi:type="dcterms:W3CDTF">2021-01-11T23:13:57Z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