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F0" w:rsidRDefault="005C5DF0" w:rsidP="004E6725">
      <w:pPr>
        <w:snapToGrid w:val="0"/>
        <w:spacing w:line="680" w:lineRule="exact"/>
        <w:jc w:val="distribute"/>
        <w:rPr>
          <w:rFonts w:eastAsia="华文中宋" w:hAnsi="华文中宋"/>
          <w:b/>
          <w:bCs/>
          <w:color w:val="FF0000"/>
          <w:spacing w:val="-100"/>
          <w:sz w:val="72"/>
          <w:szCs w:val="72"/>
        </w:rPr>
      </w:pPr>
    </w:p>
    <w:p w:rsidR="004E6725" w:rsidRDefault="004E6725"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苏州工业园区教育局</w:t>
      </w:r>
    </w:p>
    <w:p w:rsidR="004E6725" w:rsidRDefault="004E6725"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苏州工业园区</w:t>
      </w:r>
      <w:r w:rsidR="00641316">
        <w:rPr>
          <w:rFonts w:eastAsia="华文中宋" w:hAnsi="华文中宋" w:hint="eastAsia"/>
          <w:b/>
          <w:bCs/>
          <w:color w:val="FF0000"/>
          <w:spacing w:val="-100"/>
          <w:sz w:val="72"/>
          <w:szCs w:val="72"/>
        </w:rPr>
        <w:t>社会治安</w:t>
      </w:r>
      <w:r w:rsidR="00641316">
        <w:rPr>
          <w:rFonts w:eastAsia="华文中宋" w:hAnsi="华文中宋"/>
          <w:b/>
          <w:bCs/>
          <w:color w:val="FF0000"/>
          <w:spacing w:val="-100"/>
          <w:sz w:val="72"/>
          <w:szCs w:val="72"/>
        </w:rPr>
        <w:t>综合治理委员会办公室</w:t>
      </w:r>
    </w:p>
    <w:p w:rsidR="004E6725" w:rsidRDefault="002B4F06"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共青团</w:t>
      </w:r>
      <w:r w:rsidR="004E6725">
        <w:rPr>
          <w:rFonts w:eastAsia="华文中宋" w:hAnsi="华文中宋" w:hint="eastAsia"/>
          <w:b/>
          <w:bCs/>
          <w:color w:val="FF0000"/>
          <w:spacing w:val="-100"/>
          <w:sz w:val="72"/>
          <w:szCs w:val="72"/>
        </w:rPr>
        <w:t>苏州工业</w:t>
      </w:r>
      <w:r w:rsidR="004E6725">
        <w:rPr>
          <w:rFonts w:eastAsia="华文中宋" w:hAnsi="华文中宋"/>
          <w:b/>
          <w:bCs/>
          <w:color w:val="FF0000"/>
          <w:spacing w:val="-100"/>
          <w:sz w:val="72"/>
          <w:szCs w:val="72"/>
        </w:rPr>
        <w:t>园区</w:t>
      </w:r>
      <w:r>
        <w:rPr>
          <w:rFonts w:eastAsia="华文中宋" w:hAnsi="华文中宋" w:hint="eastAsia"/>
          <w:b/>
          <w:bCs/>
          <w:color w:val="FF0000"/>
          <w:spacing w:val="-100"/>
          <w:sz w:val="72"/>
          <w:szCs w:val="72"/>
        </w:rPr>
        <w:t>工作</w:t>
      </w:r>
      <w:r>
        <w:rPr>
          <w:rFonts w:eastAsia="华文中宋" w:hAnsi="华文中宋"/>
          <w:b/>
          <w:bCs/>
          <w:color w:val="FF0000"/>
          <w:spacing w:val="-100"/>
          <w:sz w:val="72"/>
          <w:szCs w:val="72"/>
        </w:rPr>
        <w:t>委员会</w:t>
      </w:r>
    </w:p>
    <w:p w:rsidR="004E6725" w:rsidRDefault="004E6725"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苏州工业</w:t>
      </w:r>
      <w:r>
        <w:rPr>
          <w:rFonts w:eastAsia="华文中宋" w:hAnsi="华文中宋"/>
          <w:b/>
          <w:bCs/>
          <w:color w:val="FF0000"/>
          <w:spacing w:val="-100"/>
          <w:sz w:val="72"/>
          <w:szCs w:val="72"/>
        </w:rPr>
        <w:t>园区</w:t>
      </w:r>
      <w:r>
        <w:rPr>
          <w:rFonts w:eastAsia="华文中宋" w:hAnsi="华文中宋" w:hint="eastAsia"/>
          <w:b/>
          <w:bCs/>
          <w:color w:val="FF0000"/>
          <w:spacing w:val="-100"/>
          <w:sz w:val="72"/>
          <w:szCs w:val="72"/>
        </w:rPr>
        <w:t>妇</w:t>
      </w:r>
      <w:r w:rsidR="008E422D">
        <w:rPr>
          <w:rFonts w:eastAsia="华文中宋" w:hAnsi="华文中宋" w:hint="eastAsia"/>
          <w:b/>
          <w:bCs/>
          <w:color w:val="FF0000"/>
          <w:spacing w:val="-100"/>
          <w:sz w:val="72"/>
          <w:szCs w:val="72"/>
        </w:rPr>
        <w:t>女工作委员会</w:t>
      </w:r>
    </w:p>
    <w:p w:rsidR="004E6725" w:rsidRDefault="004E6725"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苏州工业</w:t>
      </w:r>
      <w:r>
        <w:rPr>
          <w:rFonts w:eastAsia="华文中宋" w:hAnsi="华文中宋"/>
          <w:b/>
          <w:bCs/>
          <w:color w:val="FF0000"/>
          <w:spacing w:val="-100"/>
          <w:sz w:val="72"/>
          <w:szCs w:val="72"/>
        </w:rPr>
        <w:t>园区</w:t>
      </w:r>
      <w:r w:rsidRPr="004B7824">
        <w:rPr>
          <w:rFonts w:eastAsia="华文中宋" w:hAnsi="华文中宋" w:hint="eastAsia"/>
          <w:b/>
          <w:bCs/>
          <w:color w:val="FF0000"/>
          <w:spacing w:val="-100"/>
          <w:sz w:val="72"/>
          <w:szCs w:val="72"/>
        </w:rPr>
        <w:t>社会事业局</w:t>
      </w:r>
    </w:p>
    <w:p w:rsidR="004E6725" w:rsidRPr="004B7824" w:rsidRDefault="004E6725" w:rsidP="004E6725">
      <w:pPr>
        <w:snapToGrid w:val="0"/>
        <w:spacing w:line="680" w:lineRule="exact"/>
        <w:jc w:val="distribute"/>
        <w:rPr>
          <w:rFonts w:eastAsia="华文中宋" w:hAnsi="华文中宋"/>
          <w:b/>
          <w:bCs/>
          <w:color w:val="FF0000"/>
          <w:spacing w:val="-100"/>
          <w:sz w:val="72"/>
          <w:szCs w:val="72"/>
        </w:rPr>
      </w:pPr>
      <w:r w:rsidRPr="004B7824">
        <w:rPr>
          <w:rFonts w:eastAsia="华文中宋" w:hAnsi="华文中宋" w:hint="eastAsia"/>
          <w:b/>
          <w:bCs/>
          <w:color w:val="FF0000"/>
          <w:spacing w:val="-100"/>
          <w:sz w:val="72"/>
          <w:szCs w:val="72"/>
        </w:rPr>
        <w:t>苏州</w:t>
      </w:r>
      <w:r w:rsidR="009C32B7">
        <w:rPr>
          <w:rFonts w:eastAsia="华文中宋" w:hAnsi="华文中宋" w:hint="eastAsia"/>
          <w:b/>
          <w:bCs/>
          <w:color w:val="FF0000"/>
          <w:spacing w:val="-100"/>
          <w:sz w:val="72"/>
          <w:szCs w:val="72"/>
        </w:rPr>
        <w:t>市</w:t>
      </w:r>
      <w:r w:rsidR="007B0559">
        <w:rPr>
          <w:rFonts w:eastAsia="华文中宋" w:hAnsi="华文中宋"/>
          <w:b/>
          <w:bCs/>
          <w:color w:val="FF0000"/>
          <w:spacing w:val="-100"/>
          <w:sz w:val="72"/>
          <w:szCs w:val="72"/>
        </w:rPr>
        <w:t>公安局</w:t>
      </w:r>
      <w:r w:rsidR="007B0559">
        <w:rPr>
          <w:rFonts w:eastAsia="华文中宋" w:hAnsi="华文中宋" w:hint="eastAsia"/>
          <w:b/>
          <w:bCs/>
          <w:color w:val="FF0000"/>
          <w:spacing w:val="-100"/>
          <w:sz w:val="72"/>
          <w:szCs w:val="72"/>
        </w:rPr>
        <w:t>苏州</w:t>
      </w:r>
      <w:r w:rsidR="009C32B7">
        <w:rPr>
          <w:rFonts w:eastAsia="华文中宋" w:hAnsi="华文中宋" w:hint="eastAsia"/>
          <w:b/>
          <w:bCs/>
          <w:color w:val="FF0000"/>
          <w:spacing w:val="-100"/>
          <w:sz w:val="72"/>
          <w:szCs w:val="72"/>
        </w:rPr>
        <w:t>工业园区</w:t>
      </w:r>
      <w:r w:rsidRPr="004B7824">
        <w:rPr>
          <w:rFonts w:eastAsia="华文中宋" w:hAnsi="华文中宋" w:hint="eastAsia"/>
          <w:b/>
          <w:bCs/>
          <w:color w:val="FF0000"/>
          <w:spacing w:val="-100"/>
          <w:sz w:val="72"/>
          <w:szCs w:val="72"/>
        </w:rPr>
        <w:t xml:space="preserve">分局　</w:t>
      </w:r>
    </w:p>
    <w:p w:rsidR="004E6725" w:rsidRPr="00A238EE" w:rsidRDefault="0064469E" w:rsidP="004E6725">
      <w:pPr>
        <w:snapToGrid w:val="0"/>
        <w:spacing w:line="680" w:lineRule="exact"/>
        <w:jc w:val="distribute"/>
        <w:rPr>
          <w:rFonts w:eastAsia="华文中宋" w:hAnsi="华文中宋"/>
          <w:b/>
          <w:bCs/>
          <w:color w:val="FF0000"/>
          <w:spacing w:val="-100"/>
          <w:sz w:val="72"/>
          <w:szCs w:val="72"/>
        </w:rPr>
      </w:pPr>
      <w:r>
        <w:rPr>
          <w:rFonts w:eastAsia="华文中宋" w:hAnsi="华文中宋" w:hint="eastAsia"/>
          <w:b/>
          <w:bCs/>
          <w:color w:val="FF0000"/>
          <w:spacing w:val="-100"/>
          <w:sz w:val="72"/>
          <w:szCs w:val="72"/>
        </w:rPr>
        <w:t>苏州工业园区人民检察</w:t>
      </w:r>
      <w:r w:rsidRPr="00A238EE">
        <w:rPr>
          <w:rFonts w:eastAsia="华文中宋" w:hAnsi="华文中宋" w:hint="eastAsia"/>
          <w:b/>
          <w:bCs/>
          <w:color w:val="FF0000"/>
          <w:spacing w:val="-100"/>
          <w:sz w:val="72"/>
          <w:szCs w:val="72"/>
        </w:rPr>
        <w:t>院</w:t>
      </w:r>
    </w:p>
    <w:p w:rsidR="004E6725" w:rsidRPr="004B7824" w:rsidRDefault="004E6725" w:rsidP="004E6725">
      <w:pPr>
        <w:snapToGrid w:val="0"/>
        <w:spacing w:line="680" w:lineRule="exact"/>
        <w:jc w:val="distribute"/>
        <w:rPr>
          <w:rFonts w:eastAsia="华文中宋" w:hAnsi="华文中宋"/>
          <w:b/>
          <w:bCs/>
          <w:color w:val="FF0000"/>
          <w:spacing w:val="-100"/>
          <w:sz w:val="72"/>
          <w:szCs w:val="72"/>
        </w:rPr>
      </w:pPr>
      <w:r w:rsidRPr="004B7824">
        <w:rPr>
          <w:rFonts w:eastAsia="华文中宋" w:hAnsi="华文中宋" w:hint="eastAsia"/>
          <w:b/>
          <w:bCs/>
          <w:color w:val="FF0000"/>
          <w:spacing w:val="-100"/>
          <w:sz w:val="72"/>
          <w:szCs w:val="72"/>
        </w:rPr>
        <w:t>苏州工业园区人民法院</w:t>
      </w:r>
    </w:p>
    <w:p w:rsidR="00A213DC" w:rsidRDefault="00A213DC" w:rsidP="00A213DC">
      <w:pPr>
        <w:snapToGrid w:val="0"/>
        <w:spacing w:line="240" w:lineRule="atLeast"/>
        <w:jc w:val="center"/>
        <w:rPr>
          <w:rFonts w:eastAsia="仿宋_GB2312"/>
          <w:spacing w:val="-10"/>
          <w:sz w:val="32"/>
          <w:szCs w:val="32"/>
        </w:rPr>
      </w:pPr>
    </w:p>
    <w:p w:rsidR="008473AA" w:rsidRPr="00A213DC" w:rsidRDefault="00446B44" w:rsidP="00A213DC">
      <w:pPr>
        <w:snapToGrid w:val="0"/>
        <w:spacing w:line="240" w:lineRule="atLeast"/>
        <w:jc w:val="center"/>
        <w:rPr>
          <w:rFonts w:eastAsia="仿宋_GB2312"/>
          <w:spacing w:val="-10"/>
          <w:sz w:val="32"/>
          <w:szCs w:val="32"/>
        </w:rPr>
      </w:pPr>
      <w:r>
        <w:rPr>
          <w:rFonts w:eastAsia="仿宋_GB2312" w:hint="eastAsia"/>
          <w:spacing w:val="-10"/>
          <w:sz w:val="32"/>
          <w:szCs w:val="32"/>
        </w:rPr>
        <w:t>苏</w:t>
      </w:r>
      <w:r>
        <w:rPr>
          <w:rFonts w:eastAsia="仿宋_GB2312"/>
          <w:spacing w:val="-10"/>
          <w:sz w:val="32"/>
          <w:szCs w:val="32"/>
        </w:rPr>
        <w:t>园</w:t>
      </w:r>
      <w:r>
        <w:rPr>
          <w:rFonts w:eastAsia="仿宋_GB2312" w:hint="eastAsia"/>
          <w:spacing w:val="-10"/>
          <w:sz w:val="32"/>
          <w:szCs w:val="32"/>
        </w:rPr>
        <w:t>教办</w:t>
      </w:r>
      <w:r w:rsidR="00A213DC">
        <w:rPr>
          <w:rFonts w:eastAsia="仿宋_GB2312" w:hint="eastAsia"/>
          <w:spacing w:val="-10"/>
          <w:sz w:val="32"/>
          <w:szCs w:val="32"/>
        </w:rPr>
        <w:t>〔</w:t>
      </w:r>
      <w:r w:rsidR="00A213DC">
        <w:rPr>
          <w:rFonts w:eastAsia="仿宋_GB2312"/>
          <w:spacing w:val="-10"/>
          <w:sz w:val="32"/>
          <w:szCs w:val="32"/>
        </w:rPr>
        <w:t>2018</w:t>
      </w:r>
      <w:r w:rsidR="00A213DC">
        <w:rPr>
          <w:rFonts w:eastAsia="仿宋_GB2312" w:hint="eastAsia"/>
          <w:spacing w:val="-10"/>
          <w:sz w:val="32"/>
          <w:szCs w:val="32"/>
        </w:rPr>
        <w:t>〕</w:t>
      </w:r>
      <w:r w:rsidR="00A213DC">
        <w:rPr>
          <w:rFonts w:eastAsia="仿宋_GB2312" w:hint="eastAsia"/>
          <w:spacing w:val="-10"/>
          <w:sz w:val="32"/>
          <w:szCs w:val="32"/>
        </w:rPr>
        <w:t>1</w:t>
      </w:r>
      <w:r w:rsidR="00A213DC">
        <w:rPr>
          <w:rFonts w:eastAsia="仿宋_GB2312" w:hint="eastAsia"/>
          <w:spacing w:val="-10"/>
          <w:sz w:val="32"/>
          <w:szCs w:val="32"/>
        </w:rPr>
        <w:t>号</w:t>
      </w:r>
    </w:p>
    <w:p w:rsidR="004E6725" w:rsidRPr="00463875" w:rsidRDefault="00463875" w:rsidP="00463875">
      <w:pPr>
        <w:jc w:val="center"/>
        <w:rPr>
          <w:rFonts w:ascii="黑体" w:eastAsia="黑体"/>
          <w:color w:val="FF0000"/>
          <w:sz w:val="52"/>
          <w:szCs w:val="52"/>
        </w:rPr>
      </w:pPr>
      <w:r>
        <w:rPr>
          <w:noProof/>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358775</wp:posOffset>
                </wp:positionV>
                <wp:extent cx="2533650" cy="0"/>
                <wp:effectExtent l="38100" t="44450" r="38100" b="412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E8C4"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8.25pt" to="4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VE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aRIAyN6/PTtx8fPP78/wPr49QvqhSa1xuUQO1NLG8qkO3VnbjV955DSs5qoNY9k&#10;7/cGELKQkTxJCRtn4KpV+0oziCEbr2PHdpVtAiT0Au3iYPbnwfCdRxQOe8N+fzSE+dGTLyH5KdFY&#10;519y3aBgFFgKFXpGcrK9dT4QIfkpJBwrvRBSxrlLhdoCX41ASDHDaSlY8IY4Z9ermbRoS0A6i0UK&#10;XywLPJdhVm8Ui2g1J2x+tD0R8mDD7VIFPKgF+BytgzbeX6fX8/F8POgMeqN5Z5CWZefFYjbojBbZ&#10;1bDsl7NZmX0I1LJBXgvGuArsTjrNBn+ng+OLOSjsrNRzH5Kn6LFhQPb0j6TjMMP8DkpYabZf2tOQ&#10;QZox+PiMgvYv92BfPvbpLwAAAP//AwBQSwMEFAAGAAgAAAAhABkalXHeAAAACQEAAA8AAABkcnMv&#10;ZG93bnJldi54bWxMj0FPwzAMhe9I/IfISFwQSwfbtJWmE0KiEuJE2YFjlnhttcSpmmwt/x4jDuxm&#10;Pz89f6/YTt6JMw6xC6RgPstAIJlgO2oU7D5f79cgYtJktQuECr4xwra8vip0bsNIH3iuUyM4hGKu&#10;FbQp9bmU0bTodZyFHolvhzB4nXgdGmkHPXK4d/Ihy1bS6474Q6t7fGnRHOuTV7C5q4wbTSXn7r06&#10;7hZvHdVftVK3N9PzE4iEU/o3wy8+o0PJTPtwIhuFU7DMFtwl8bBagmDDJntkYf8nyLKQlw3KHwAA&#10;AP//AwBQSwECLQAUAAYACAAAACEAtoM4kv4AAADhAQAAEwAAAAAAAAAAAAAAAAAAAAAAW0NvbnRl&#10;bnRfVHlwZXNdLnhtbFBLAQItABQABgAIAAAAIQA4/SH/1gAAAJQBAAALAAAAAAAAAAAAAAAAAC8B&#10;AABfcmVscy8ucmVsc1BLAQItABQABgAIAAAAIQDBeAVEMQIAADQEAAAOAAAAAAAAAAAAAAAAAC4C&#10;AABkcnMvZTJvRG9jLnhtbFBLAQItABQABgAIAAAAIQAZGpVx3gAAAAkBAAAPAAAAAAAAAAAAAAAA&#10;AIsEAABkcnMvZG93bnJldi54bWxQSwUGAAAAAAQABADzAAAAlgUAAAAA&#10;" strokecolor="red" strokeweight="6pt"/>
            </w:pict>
          </mc:Fallback>
        </mc:AlternateContent>
      </w:r>
      <w:r>
        <w:rPr>
          <w:noProof/>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356235</wp:posOffset>
                </wp:positionV>
                <wp:extent cx="2533650" cy="0"/>
                <wp:effectExtent l="38100" t="41910" r="38100" b="438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581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05pt" to="19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gOMQIAADQEAAAOAAAAZHJzL2Uyb0RvYy54bWysU02O0zAY3SNxByv7NkmbdjpR0xFKWjYD&#10;VJrhAK7tNBaObdlu0wpxBS6ANDtYsWTPbRiOwWf3BwobhOjC9c/zy/u+9zy92bUCbZmxXMkiSvtJ&#10;hJgkinK5LqLX94veJELWYUmxUJIV0Z7Z6Gb29Mm00zkbqEYJygwCEmnzThdR45zO49iShrXY9pVm&#10;Eg5rZVrsYGnWMTW4A/ZWxIMkGcedMlQbRZi1sFsdDqNZ4K9rRtyrurbMIVFEoM2F0YRx5cd4NsX5&#10;2mDdcHKUgf9BRYu5hI+eqSrsMNoY/gdVy4lRVtWuT1Qbq7rmhIUaoJo0+a2auwZrFmqB5lh9bpP9&#10;f7Tk5XZpEKfgXYQkbsGixw9fvr3/+P3rA4yPnz+h1Dep0zYHbCmXxpdJdvJO3yryxiKpygbLNQti&#10;7/caGMKN+OKKX1gNn1p1LxQFDN44FTq2q03rKaEXaBeM2Z+NYTuHCGwORsPheAT+kdNZjPPTRW2s&#10;e85Ui/ykiASXvmc4x9tb60A6QE8Qvy3VggsRfBcSdUV0NYYghRtWCU79qcdZs16VwqAthugsFgn8&#10;fCOA7QJm1EbSwNYwTOfHucNcHOaAF9LzQS2g5zg7ZOPtdXI9n8wnWS8bjOe9LKmq3rNFmfXGi/Rq&#10;VA2rsqzSd15amuUNp5RJr+6U0zT7uxwcX8whYeeknvsQX7KHEkHs6T+IDmZ6/w5JWCm6XxrfDe8r&#10;RDOAj8/IZ//XdUD9fOyzHwAAAP//AwBQSwMEFAAGAAgAAAAhAKHb7x3bAAAABgEAAA8AAABkcnMv&#10;ZG93bnJldi54bWxMj81OwzAQhO9IvIO1SFwQdcJPRUKcCiERCXFq6IGjay9JVHsdxW4T3p5FHOA4&#10;M6uZb6vN4p044RSHQAryVQYCyQQ7UKdg9/5y/QAiJk1Wu0Co4AsjbOrzs0qXNsy0xVObOsElFEut&#10;oE9pLKWMpkev4yqMSJx9hsnrxHLqpJ30zOXeyZssW0uvB+KFXo/43KM5tEevoLhqjJtNI3P31hx2&#10;d68DtR+tUpcXy9MjiIRL+juGH3xGh5qZ9uFINgqngB9JCu7XOQhOb4uCjf2vIetK/sevvwEAAP//&#10;AwBQSwECLQAUAAYACAAAACEAtoM4kv4AAADhAQAAEwAAAAAAAAAAAAAAAAAAAAAAW0NvbnRlbnRf&#10;VHlwZXNdLnhtbFBLAQItABQABgAIAAAAIQA4/SH/1gAAAJQBAAALAAAAAAAAAAAAAAAAAC8BAABf&#10;cmVscy8ucmVsc1BLAQItABQABgAIAAAAIQA4t3gOMQIAADQEAAAOAAAAAAAAAAAAAAAAAC4CAABk&#10;cnMvZTJvRG9jLnhtbFBLAQItABQABgAIAAAAIQCh2+8d2wAAAAYBAAAPAAAAAAAAAAAAAAAAAIsE&#10;AABkcnMvZG93bnJldi54bWxQSwUGAAAAAAQABADzAAAAkwUAAAAA&#10;" strokecolor="red" strokeweight="6pt"/>
            </w:pict>
          </mc:Fallback>
        </mc:AlternateContent>
      </w:r>
      <w:r>
        <w:rPr>
          <w:rFonts w:ascii="宋体" w:hAnsi="宋体" w:cs="宋体" w:hint="eastAsia"/>
          <w:color w:val="FF0000"/>
          <w:sz w:val="72"/>
          <w:szCs w:val="72"/>
        </w:rPr>
        <w:t xml:space="preserve"> ★</w:t>
      </w:r>
    </w:p>
    <w:p w:rsidR="00026669" w:rsidRDefault="008473AA" w:rsidP="008473AA">
      <w:pPr>
        <w:snapToGrid w:val="0"/>
        <w:spacing w:line="580" w:lineRule="atLeast"/>
        <w:jc w:val="center"/>
        <w:rPr>
          <w:rFonts w:ascii="方正小标宋简体" w:eastAsia="方正小标宋简体" w:hAnsi="华文中宋"/>
          <w:spacing w:val="-10"/>
          <w:sz w:val="44"/>
        </w:rPr>
      </w:pPr>
      <w:r>
        <w:rPr>
          <w:rFonts w:ascii="方正小标宋简体" w:eastAsia="方正小标宋简体" w:hAnsi="华文中宋" w:hint="eastAsia"/>
          <w:spacing w:val="-10"/>
          <w:sz w:val="44"/>
        </w:rPr>
        <w:t>关于印发</w:t>
      </w:r>
      <w:r>
        <w:rPr>
          <w:rFonts w:ascii="方正小标宋简体" w:eastAsia="方正小标宋简体" w:hAnsi="华文中宋"/>
          <w:spacing w:val="-10"/>
          <w:sz w:val="44"/>
        </w:rPr>
        <w:t>《</w:t>
      </w:r>
      <w:r>
        <w:rPr>
          <w:rFonts w:ascii="方正小标宋简体" w:eastAsia="方正小标宋简体" w:hAnsi="华文中宋" w:hint="eastAsia"/>
          <w:spacing w:val="-10"/>
          <w:sz w:val="44"/>
        </w:rPr>
        <w:t>苏州</w:t>
      </w:r>
      <w:r w:rsidR="003B372B">
        <w:rPr>
          <w:rFonts w:ascii="方正小标宋简体" w:eastAsia="方正小标宋简体" w:hAnsi="华文中宋" w:hint="eastAsia"/>
          <w:spacing w:val="-10"/>
          <w:sz w:val="44"/>
        </w:rPr>
        <w:t>工业</w:t>
      </w:r>
      <w:r w:rsidR="002748F7">
        <w:rPr>
          <w:rFonts w:ascii="方正小标宋简体" w:eastAsia="方正小标宋简体" w:hAnsi="华文中宋" w:hint="eastAsia"/>
          <w:spacing w:val="-10"/>
          <w:sz w:val="44"/>
        </w:rPr>
        <w:t>园区</w:t>
      </w:r>
      <w:r w:rsidR="004A1D7F">
        <w:rPr>
          <w:rFonts w:ascii="方正小标宋简体" w:eastAsia="方正小标宋简体" w:hAnsi="华文中宋" w:hint="eastAsia"/>
          <w:spacing w:val="-10"/>
          <w:sz w:val="44"/>
        </w:rPr>
        <w:t>教育局</w:t>
      </w:r>
      <w:r w:rsidR="004A1D7F">
        <w:rPr>
          <w:rFonts w:ascii="方正小标宋简体" w:eastAsia="方正小标宋简体" w:hAnsi="华文中宋"/>
          <w:spacing w:val="-10"/>
          <w:sz w:val="44"/>
        </w:rPr>
        <w:t>等</w:t>
      </w:r>
      <w:r w:rsidR="004A1D7F">
        <w:rPr>
          <w:rFonts w:ascii="方正小标宋简体" w:eastAsia="方正小标宋简体" w:hAnsi="华文中宋" w:hint="eastAsia"/>
          <w:spacing w:val="-10"/>
          <w:sz w:val="44"/>
        </w:rPr>
        <w:t>八</w:t>
      </w:r>
      <w:r w:rsidR="004A1D7F">
        <w:rPr>
          <w:rFonts w:ascii="方正小标宋简体" w:eastAsia="方正小标宋简体" w:hAnsi="华文中宋"/>
          <w:spacing w:val="-10"/>
          <w:sz w:val="44"/>
        </w:rPr>
        <w:t>部</w:t>
      </w:r>
      <w:r w:rsidR="0064469E" w:rsidRPr="00A238EE">
        <w:rPr>
          <w:rFonts w:ascii="方正小标宋简体" w:eastAsia="方正小标宋简体" w:hAnsi="华文中宋" w:hint="eastAsia"/>
          <w:color w:val="000000" w:themeColor="text1"/>
          <w:spacing w:val="-10"/>
          <w:sz w:val="44"/>
        </w:rPr>
        <w:t>门关于建立苏州</w:t>
      </w:r>
      <w:r w:rsidR="0064469E" w:rsidRPr="00A238EE">
        <w:rPr>
          <w:rFonts w:ascii="方正小标宋简体" w:eastAsia="方正小标宋简体" w:hAnsi="华文中宋"/>
          <w:color w:val="000000" w:themeColor="text1"/>
          <w:spacing w:val="-10"/>
          <w:sz w:val="44"/>
        </w:rPr>
        <w:t>工业园区</w:t>
      </w:r>
      <w:r w:rsidR="002748F7">
        <w:rPr>
          <w:rFonts w:ascii="方正小标宋简体" w:eastAsia="方正小标宋简体" w:hAnsi="华文中宋" w:hint="eastAsia"/>
          <w:spacing w:val="-10"/>
          <w:sz w:val="44"/>
        </w:rPr>
        <w:t>防治中小学生欺凌和暴力</w:t>
      </w:r>
    </w:p>
    <w:p w:rsidR="000B7DBA" w:rsidRPr="008473AA" w:rsidRDefault="002748F7" w:rsidP="008473AA">
      <w:pPr>
        <w:snapToGrid w:val="0"/>
        <w:spacing w:line="580" w:lineRule="atLeast"/>
        <w:jc w:val="center"/>
        <w:rPr>
          <w:rFonts w:ascii="方正小标宋简体" w:eastAsia="方正小标宋简体" w:hAnsi="华文中宋"/>
          <w:color w:val="000000" w:themeColor="text1"/>
          <w:spacing w:val="-10"/>
          <w:sz w:val="44"/>
        </w:rPr>
      </w:pPr>
      <w:r>
        <w:rPr>
          <w:rFonts w:ascii="方正小标宋简体" w:eastAsia="方正小标宋简体" w:hAnsi="华文中宋" w:hint="eastAsia"/>
          <w:spacing w:val="-10"/>
          <w:sz w:val="44"/>
        </w:rPr>
        <w:t>工作联动机制的实施意见</w:t>
      </w:r>
      <w:r w:rsidR="008473AA">
        <w:rPr>
          <w:rFonts w:ascii="方正小标宋简体" w:eastAsia="方正小标宋简体" w:hAnsi="华文中宋"/>
          <w:spacing w:val="-10"/>
          <w:sz w:val="44"/>
        </w:rPr>
        <w:t>》</w:t>
      </w:r>
      <w:r w:rsidR="008473AA">
        <w:rPr>
          <w:rFonts w:ascii="方正小标宋简体" w:eastAsia="方正小标宋简体" w:hAnsi="华文中宋" w:hint="eastAsia"/>
          <w:spacing w:val="-10"/>
          <w:sz w:val="44"/>
        </w:rPr>
        <w:t>的</w:t>
      </w:r>
      <w:r w:rsidR="008473AA">
        <w:rPr>
          <w:rFonts w:ascii="方正小标宋简体" w:eastAsia="方正小标宋简体" w:hAnsi="华文中宋"/>
          <w:spacing w:val="-10"/>
          <w:sz w:val="44"/>
        </w:rPr>
        <w:t>通知</w:t>
      </w:r>
    </w:p>
    <w:p w:rsidR="005C5DF0" w:rsidRDefault="005C5DF0" w:rsidP="00E7263F">
      <w:pPr>
        <w:snapToGrid w:val="0"/>
        <w:spacing w:line="600" w:lineRule="atLeast"/>
        <w:rPr>
          <w:rFonts w:eastAsia="仿宋_GB2312"/>
          <w:spacing w:val="-10"/>
          <w:sz w:val="32"/>
        </w:rPr>
      </w:pPr>
    </w:p>
    <w:p w:rsidR="00E7263F" w:rsidRPr="00A238EE" w:rsidRDefault="00E7263F" w:rsidP="00E7263F">
      <w:pPr>
        <w:snapToGrid w:val="0"/>
        <w:spacing w:line="600" w:lineRule="atLeast"/>
        <w:rPr>
          <w:rFonts w:eastAsia="仿宋_GB2312"/>
          <w:color w:val="000000" w:themeColor="text1"/>
          <w:spacing w:val="-10"/>
          <w:sz w:val="32"/>
        </w:rPr>
      </w:pPr>
      <w:r w:rsidRPr="00A238EE">
        <w:rPr>
          <w:rFonts w:eastAsia="仿宋_GB2312" w:hint="eastAsia"/>
          <w:color w:val="000000" w:themeColor="text1"/>
          <w:spacing w:val="-10"/>
          <w:sz w:val="32"/>
        </w:rPr>
        <w:t>各</w:t>
      </w:r>
      <w:r w:rsidR="003E59D7">
        <w:rPr>
          <w:rFonts w:eastAsia="仿宋_GB2312" w:hint="eastAsia"/>
          <w:color w:val="000000" w:themeColor="text1"/>
          <w:spacing w:val="-10"/>
          <w:sz w:val="32"/>
        </w:rPr>
        <w:t>有关部门（单位</w:t>
      </w:r>
      <w:r w:rsidRPr="00A238EE">
        <w:rPr>
          <w:rFonts w:eastAsia="仿宋_GB2312" w:hint="eastAsia"/>
          <w:color w:val="000000" w:themeColor="text1"/>
          <w:spacing w:val="-10"/>
          <w:sz w:val="32"/>
        </w:rPr>
        <w:t>）：</w:t>
      </w:r>
    </w:p>
    <w:p w:rsidR="00E7263F" w:rsidRPr="00A238EE" w:rsidRDefault="00E7263F" w:rsidP="00E7263F">
      <w:pPr>
        <w:snapToGrid w:val="0"/>
        <w:spacing w:line="600" w:lineRule="atLeast"/>
        <w:ind w:firstLineChars="200" w:firstLine="600"/>
        <w:rPr>
          <w:rFonts w:eastAsia="仿宋_GB2312"/>
          <w:color w:val="000000" w:themeColor="text1"/>
          <w:spacing w:val="-10"/>
          <w:sz w:val="32"/>
        </w:rPr>
      </w:pPr>
      <w:r w:rsidRPr="00A238EE">
        <w:rPr>
          <w:rFonts w:eastAsia="仿宋_GB2312" w:hint="eastAsia"/>
          <w:color w:val="000000" w:themeColor="text1"/>
          <w:spacing w:val="-10"/>
          <w:sz w:val="32"/>
        </w:rPr>
        <w:t>根据苏州市教育局等十一部门制定的文件精神，结合我区实际，</w:t>
      </w:r>
      <w:r w:rsidR="0064469E" w:rsidRPr="00A238EE">
        <w:rPr>
          <w:rFonts w:eastAsia="仿宋_GB2312" w:hint="eastAsia"/>
          <w:color w:val="000000" w:themeColor="text1"/>
          <w:spacing w:val="-10"/>
          <w:sz w:val="32"/>
        </w:rPr>
        <w:t>园</w:t>
      </w:r>
      <w:r w:rsidRPr="00A238EE">
        <w:rPr>
          <w:rFonts w:eastAsia="仿宋_GB2312" w:hint="eastAsia"/>
          <w:color w:val="000000" w:themeColor="text1"/>
          <w:spacing w:val="-10"/>
          <w:sz w:val="32"/>
        </w:rPr>
        <w:t>区教育局等八部门</w:t>
      </w:r>
      <w:r w:rsidR="0064469E" w:rsidRPr="00A238EE">
        <w:rPr>
          <w:rFonts w:eastAsia="仿宋_GB2312" w:hint="eastAsia"/>
          <w:color w:val="000000" w:themeColor="text1"/>
          <w:spacing w:val="-10"/>
          <w:sz w:val="32"/>
        </w:rPr>
        <w:t>联合</w:t>
      </w:r>
      <w:r w:rsidRPr="00A238EE">
        <w:rPr>
          <w:rFonts w:eastAsia="仿宋_GB2312" w:hint="eastAsia"/>
          <w:color w:val="000000" w:themeColor="text1"/>
          <w:spacing w:val="-10"/>
          <w:sz w:val="32"/>
        </w:rPr>
        <w:t>制定了《</w:t>
      </w:r>
      <w:r w:rsidR="005A290A">
        <w:rPr>
          <w:rFonts w:eastAsia="仿宋_GB2312" w:hint="eastAsia"/>
          <w:color w:val="000000" w:themeColor="text1"/>
          <w:spacing w:val="-10"/>
          <w:sz w:val="32"/>
        </w:rPr>
        <w:t>苏州</w:t>
      </w:r>
      <w:r w:rsidR="003B372B">
        <w:rPr>
          <w:rFonts w:eastAsia="仿宋_GB2312" w:hint="eastAsia"/>
          <w:color w:val="000000" w:themeColor="text1"/>
          <w:spacing w:val="-10"/>
          <w:sz w:val="32"/>
        </w:rPr>
        <w:t>工业</w:t>
      </w:r>
      <w:r w:rsidRPr="00A238EE">
        <w:rPr>
          <w:rFonts w:eastAsia="仿宋_GB2312" w:hint="eastAsia"/>
          <w:color w:val="000000" w:themeColor="text1"/>
          <w:spacing w:val="-10"/>
          <w:sz w:val="32"/>
        </w:rPr>
        <w:t>园区教育局等八部</w:t>
      </w:r>
      <w:r w:rsidR="0064469E" w:rsidRPr="00A238EE">
        <w:rPr>
          <w:rFonts w:eastAsia="仿宋_GB2312" w:hint="eastAsia"/>
          <w:color w:val="000000" w:themeColor="text1"/>
          <w:spacing w:val="-10"/>
          <w:sz w:val="32"/>
        </w:rPr>
        <w:t>门关于建立苏州工业园区</w:t>
      </w:r>
      <w:r w:rsidRPr="00A238EE">
        <w:rPr>
          <w:rFonts w:eastAsia="仿宋_GB2312" w:hint="eastAsia"/>
          <w:color w:val="000000" w:themeColor="text1"/>
          <w:spacing w:val="-10"/>
          <w:sz w:val="32"/>
        </w:rPr>
        <w:t>防治中小学生欺凌和暴力工作联动机制的实施</w:t>
      </w:r>
      <w:r w:rsidRPr="00A238EE">
        <w:rPr>
          <w:rFonts w:eastAsia="仿宋_GB2312" w:hint="eastAsia"/>
          <w:color w:val="000000" w:themeColor="text1"/>
          <w:spacing w:val="-10"/>
          <w:sz w:val="32"/>
        </w:rPr>
        <w:lastRenderedPageBreak/>
        <w:t>意见》（以下简称《实施意见》）。现将《实施意见》印发给你们，请根据要求，结合</w:t>
      </w:r>
      <w:r w:rsidR="00CA1316">
        <w:rPr>
          <w:rFonts w:eastAsia="仿宋_GB2312" w:hint="eastAsia"/>
          <w:color w:val="000000" w:themeColor="text1"/>
          <w:spacing w:val="-10"/>
          <w:sz w:val="32"/>
        </w:rPr>
        <w:t>实际情况</w:t>
      </w:r>
      <w:r w:rsidRPr="00A238EE">
        <w:rPr>
          <w:rFonts w:eastAsia="仿宋_GB2312" w:hint="eastAsia"/>
          <w:color w:val="000000" w:themeColor="text1"/>
          <w:spacing w:val="-10"/>
          <w:sz w:val="32"/>
        </w:rPr>
        <w:t>，落实</w:t>
      </w:r>
      <w:r w:rsidR="00CA1316">
        <w:rPr>
          <w:rFonts w:eastAsia="仿宋_GB2312" w:hint="eastAsia"/>
          <w:color w:val="000000" w:themeColor="text1"/>
          <w:spacing w:val="-10"/>
          <w:sz w:val="32"/>
        </w:rPr>
        <w:t>各项</w:t>
      </w:r>
      <w:r w:rsidRPr="00A238EE">
        <w:rPr>
          <w:rFonts w:eastAsia="仿宋_GB2312" w:hint="eastAsia"/>
          <w:color w:val="000000" w:themeColor="text1"/>
          <w:spacing w:val="-10"/>
          <w:sz w:val="32"/>
        </w:rPr>
        <w:t>责任，</w:t>
      </w:r>
      <w:r w:rsidR="0064469E" w:rsidRPr="00A238EE">
        <w:rPr>
          <w:rFonts w:eastAsia="仿宋_GB2312" w:hint="eastAsia"/>
          <w:color w:val="000000" w:themeColor="text1"/>
          <w:spacing w:val="-10"/>
          <w:sz w:val="32"/>
        </w:rPr>
        <w:t>建立</w:t>
      </w:r>
      <w:r w:rsidRPr="00A238EE">
        <w:rPr>
          <w:rFonts w:eastAsia="仿宋_GB2312" w:hint="eastAsia"/>
          <w:color w:val="000000" w:themeColor="text1"/>
          <w:spacing w:val="-10"/>
          <w:sz w:val="32"/>
        </w:rPr>
        <w:t>健全各项管理制度和岗位职责，明确工作要求，完善应急预案。认真做好防治中小学生欺凌和暴力工作，切实保障在校中小学生、幼儿的身心健康、生命安全和合法权益，为建设平安园区</w:t>
      </w:r>
      <w:r w:rsidR="0064469E" w:rsidRPr="00A238EE">
        <w:rPr>
          <w:rFonts w:eastAsia="仿宋_GB2312" w:hint="eastAsia"/>
          <w:color w:val="000000" w:themeColor="text1"/>
          <w:spacing w:val="-10"/>
          <w:sz w:val="32"/>
        </w:rPr>
        <w:t>做</w:t>
      </w:r>
      <w:r w:rsidRPr="00A238EE">
        <w:rPr>
          <w:rFonts w:eastAsia="仿宋_GB2312" w:hint="eastAsia"/>
          <w:color w:val="000000" w:themeColor="text1"/>
          <w:spacing w:val="-10"/>
          <w:sz w:val="32"/>
        </w:rPr>
        <w:t>出应有的贡献。</w:t>
      </w:r>
    </w:p>
    <w:p w:rsidR="00E7263F" w:rsidRDefault="00E7263F" w:rsidP="00E7263F">
      <w:pPr>
        <w:snapToGrid w:val="0"/>
        <w:spacing w:line="520" w:lineRule="atLeast"/>
        <w:ind w:firstLineChars="200" w:firstLine="600"/>
        <w:rPr>
          <w:rFonts w:eastAsia="仿宋_GB2312"/>
          <w:spacing w:val="-10"/>
          <w:sz w:val="32"/>
        </w:rPr>
      </w:pPr>
    </w:p>
    <w:p w:rsidR="000B7DBA" w:rsidRDefault="000B7DBA">
      <w:pPr>
        <w:snapToGrid w:val="0"/>
        <w:spacing w:line="600" w:lineRule="atLeast"/>
        <w:ind w:firstLineChars="200" w:firstLine="600"/>
        <w:rPr>
          <w:rFonts w:eastAsia="仿宋_GB2312"/>
          <w:spacing w:val="-10"/>
          <w:sz w:val="32"/>
        </w:rPr>
      </w:pPr>
    </w:p>
    <w:p w:rsidR="00E7263F" w:rsidRDefault="00E7263F">
      <w:pPr>
        <w:snapToGrid w:val="0"/>
        <w:spacing w:line="600" w:lineRule="atLeast"/>
        <w:ind w:firstLineChars="200" w:firstLine="600"/>
        <w:rPr>
          <w:rFonts w:eastAsia="仿宋_GB2312"/>
          <w:spacing w:val="-10"/>
          <w:sz w:val="32"/>
        </w:rPr>
      </w:pPr>
    </w:p>
    <w:p w:rsidR="00E7263F" w:rsidRDefault="00E7263F">
      <w:pPr>
        <w:snapToGrid w:val="0"/>
        <w:spacing w:line="600" w:lineRule="atLeast"/>
        <w:ind w:firstLineChars="200" w:firstLine="600"/>
        <w:rPr>
          <w:rFonts w:eastAsia="仿宋_GB2312"/>
          <w:spacing w:val="-10"/>
          <w:sz w:val="32"/>
        </w:rPr>
      </w:pPr>
    </w:p>
    <w:p w:rsidR="00E7263F" w:rsidRDefault="00E7263F">
      <w:pPr>
        <w:snapToGrid w:val="0"/>
        <w:spacing w:line="600" w:lineRule="atLeast"/>
        <w:ind w:firstLineChars="200" w:firstLine="600"/>
        <w:rPr>
          <w:rFonts w:eastAsia="仿宋_GB2312"/>
          <w:spacing w:val="-10"/>
          <w:sz w:val="32"/>
        </w:rPr>
      </w:pPr>
    </w:p>
    <w:p w:rsidR="00E7263F" w:rsidRDefault="00E7263F">
      <w:pPr>
        <w:snapToGrid w:val="0"/>
        <w:spacing w:line="600" w:lineRule="atLeast"/>
        <w:ind w:firstLineChars="200" w:firstLine="600"/>
        <w:rPr>
          <w:rFonts w:eastAsia="仿宋_GB2312"/>
          <w:spacing w:val="-10"/>
          <w:sz w:val="32"/>
        </w:rPr>
      </w:pPr>
    </w:p>
    <w:p w:rsidR="00E7263F" w:rsidRDefault="00E7263F">
      <w:pPr>
        <w:snapToGrid w:val="0"/>
        <w:spacing w:line="600" w:lineRule="atLeast"/>
        <w:ind w:firstLineChars="200" w:firstLine="600"/>
        <w:rPr>
          <w:rFonts w:eastAsia="仿宋_GB2312"/>
          <w:spacing w:val="-10"/>
          <w:sz w:val="32"/>
        </w:rPr>
      </w:pPr>
    </w:p>
    <w:p w:rsidR="00BA2235" w:rsidRDefault="00BA2235"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5A290A" w:rsidRDefault="005A290A" w:rsidP="003B372B">
      <w:pPr>
        <w:pStyle w:val="a8"/>
        <w:widowControl/>
        <w:shd w:val="clear" w:color="auto" w:fill="FFFFFF"/>
        <w:spacing w:beforeAutospacing="0" w:afterAutospacing="0" w:line="570" w:lineRule="exact"/>
        <w:jc w:val="both"/>
        <w:rPr>
          <w:rFonts w:eastAsia="仿宋_GB2312"/>
          <w:spacing w:val="-10"/>
          <w:sz w:val="32"/>
        </w:rPr>
      </w:pPr>
    </w:p>
    <w:p w:rsidR="00BA2235" w:rsidRDefault="00BA2235" w:rsidP="00BA2235">
      <w:pPr>
        <w:pStyle w:val="a8"/>
        <w:widowControl/>
        <w:shd w:val="clear" w:color="auto" w:fill="FFFFFF"/>
        <w:spacing w:beforeAutospacing="0" w:afterAutospacing="0" w:line="570" w:lineRule="exact"/>
        <w:jc w:val="center"/>
        <w:rPr>
          <w:rFonts w:eastAsia="仿宋_GB2312"/>
          <w:spacing w:val="-10"/>
          <w:sz w:val="32"/>
        </w:rPr>
      </w:pPr>
      <w:r>
        <w:rPr>
          <w:rFonts w:ascii="方正小标宋简体" w:eastAsia="方正小标宋简体" w:hAnsi="华文中宋" w:hint="eastAsia"/>
          <w:spacing w:val="-10"/>
          <w:sz w:val="44"/>
        </w:rPr>
        <w:lastRenderedPageBreak/>
        <w:t>苏州</w:t>
      </w:r>
      <w:r w:rsidR="003B372B">
        <w:rPr>
          <w:rFonts w:ascii="方正小标宋简体" w:eastAsia="方正小标宋简体" w:hAnsi="华文中宋" w:hint="eastAsia"/>
          <w:spacing w:val="-10"/>
          <w:sz w:val="44"/>
        </w:rPr>
        <w:t>工业</w:t>
      </w:r>
      <w:r>
        <w:rPr>
          <w:rFonts w:ascii="方正小标宋简体" w:eastAsia="方正小标宋简体" w:hAnsi="华文中宋" w:hint="eastAsia"/>
          <w:spacing w:val="-10"/>
          <w:sz w:val="44"/>
        </w:rPr>
        <w:t>园区教育局</w:t>
      </w:r>
      <w:r>
        <w:rPr>
          <w:rFonts w:ascii="方正小标宋简体" w:eastAsia="方正小标宋简体" w:hAnsi="华文中宋"/>
          <w:spacing w:val="-10"/>
          <w:sz w:val="44"/>
        </w:rPr>
        <w:t>等</w:t>
      </w:r>
      <w:r>
        <w:rPr>
          <w:rFonts w:ascii="方正小标宋简体" w:eastAsia="方正小标宋简体" w:hAnsi="华文中宋" w:hint="eastAsia"/>
          <w:spacing w:val="-10"/>
          <w:sz w:val="44"/>
        </w:rPr>
        <w:t>八</w:t>
      </w:r>
      <w:r>
        <w:rPr>
          <w:rFonts w:ascii="方正小标宋简体" w:eastAsia="方正小标宋简体" w:hAnsi="华文中宋"/>
          <w:spacing w:val="-10"/>
          <w:sz w:val="44"/>
        </w:rPr>
        <w:t>部</w:t>
      </w:r>
      <w:r w:rsidRPr="00A238EE">
        <w:rPr>
          <w:rFonts w:ascii="方正小标宋简体" w:eastAsia="方正小标宋简体" w:hAnsi="华文中宋" w:hint="eastAsia"/>
          <w:color w:val="000000" w:themeColor="text1"/>
          <w:spacing w:val="-10"/>
          <w:sz w:val="44"/>
        </w:rPr>
        <w:t>门关于建立苏州</w:t>
      </w:r>
      <w:r w:rsidRPr="00A238EE">
        <w:rPr>
          <w:rFonts w:ascii="方正小标宋简体" w:eastAsia="方正小标宋简体" w:hAnsi="华文中宋"/>
          <w:color w:val="000000" w:themeColor="text1"/>
          <w:spacing w:val="-10"/>
          <w:sz w:val="44"/>
        </w:rPr>
        <w:t>工业园区</w:t>
      </w:r>
      <w:r>
        <w:rPr>
          <w:rFonts w:ascii="方正小标宋简体" w:eastAsia="方正小标宋简体" w:hAnsi="华文中宋" w:hint="eastAsia"/>
          <w:spacing w:val="-10"/>
          <w:sz w:val="44"/>
        </w:rPr>
        <w:t>防治中小学生欺凌和暴力工作联动机制的实施意见</w:t>
      </w:r>
    </w:p>
    <w:p w:rsidR="00BA2235" w:rsidRDefault="00BA2235"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p>
    <w:p w:rsidR="000B7DBA" w:rsidRDefault="002748F7" w:rsidP="005C5DF0">
      <w:pPr>
        <w:pStyle w:val="a8"/>
        <w:widowControl/>
        <w:shd w:val="clear" w:color="auto" w:fill="FFFFFF"/>
        <w:spacing w:beforeAutospacing="0" w:afterAutospacing="0" w:line="570" w:lineRule="exact"/>
        <w:ind w:firstLineChars="200" w:firstLine="600"/>
        <w:jc w:val="both"/>
        <w:rPr>
          <w:rFonts w:eastAsia="仿宋_GB2312"/>
          <w:spacing w:val="-10"/>
          <w:sz w:val="32"/>
        </w:rPr>
      </w:pPr>
      <w:r>
        <w:rPr>
          <w:rFonts w:eastAsia="仿宋_GB2312" w:hint="eastAsia"/>
          <w:spacing w:val="-10"/>
          <w:sz w:val="32"/>
        </w:rPr>
        <w:t>为有效预防和遏制中小学生欺凌和暴力事件的发生，切实保障在校中小学生、幼儿的身心健康、生命安全和合法权益，进一步落实立德树人根本任务，推动平安校园、文明校园建设，根据《中华人民共和国未成年人保护法》《中华人民共和国预防未成年人犯罪法》、国务院办公厅《关于加强中小学幼儿园安全风险防控体系建设的意见》、教育部等九部门《关于防治中小学生欺凌和暴力的指导意见》（教基一〔</w:t>
      </w:r>
      <w:r>
        <w:rPr>
          <w:rFonts w:eastAsia="仿宋_GB2312" w:hint="eastAsia"/>
          <w:spacing w:val="-10"/>
          <w:sz w:val="32"/>
        </w:rPr>
        <w:t>2016</w:t>
      </w:r>
      <w:r>
        <w:rPr>
          <w:rFonts w:eastAsia="仿宋_GB2312" w:hint="eastAsia"/>
          <w:spacing w:val="-10"/>
          <w:sz w:val="32"/>
        </w:rPr>
        <w:t>〕</w:t>
      </w:r>
      <w:r>
        <w:rPr>
          <w:rFonts w:eastAsia="仿宋_GB2312" w:hint="eastAsia"/>
          <w:spacing w:val="-10"/>
          <w:sz w:val="32"/>
        </w:rPr>
        <w:t>6</w:t>
      </w:r>
      <w:r>
        <w:rPr>
          <w:rFonts w:eastAsia="仿宋_GB2312" w:hint="eastAsia"/>
          <w:spacing w:val="-10"/>
          <w:sz w:val="32"/>
        </w:rPr>
        <w:t>号）和国务院教育督导委员会办公室《关于开展中小学生欺凌和暴力专项治理的通知》（国教督办字〔</w:t>
      </w:r>
      <w:r>
        <w:rPr>
          <w:rFonts w:eastAsia="仿宋_GB2312" w:hint="eastAsia"/>
          <w:spacing w:val="-10"/>
          <w:sz w:val="32"/>
        </w:rPr>
        <w:t>2016</w:t>
      </w:r>
      <w:r>
        <w:rPr>
          <w:rFonts w:eastAsia="仿宋_GB2312" w:hint="eastAsia"/>
          <w:spacing w:val="-10"/>
          <w:sz w:val="32"/>
        </w:rPr>
        <w:t>〕</w:t>
      </w:r>
      <w:r>
        <w:rPr>
          <w:rFonts w:eastAsia="仿宋_GB2312" w:hint="eastAsia"/>
          <w:spacing w:val="-10"/>
          <w:sz w:val="32"/>
        </w:rPr>
        <w:t>22</w:t>
      </w:r>
      <w:r>
        <w:rPr>
          <w:rFonts w:eastAsia="仿宋_GB2312" w:hint="eastAsia"/>
          <w:spacing w:val="-10"/>
          <w:sz w:val="32"/>
        </w:rPr>
        <w:t>号）、省政府办公厅《关于加强中小学幼儿园安全风险防控体系建设的实施意见》、省教育厅等十一部门《关于转发加强中小学生欺凌综合治理方案的通知》（苏教办〔</w:t>
      </w:r>
      <w:r>
        <w:rPr>
          <w:rFonts w:eastAsia="仿宋_GB2312" w:hint="eastAsia"/>
          <w:spacing w:val="-10"/>
          <w:sz w:val="32"/>
        </w:rPr>
        <w:t>2018</w:t>
      </w:r>
      <w:r>
        <w:rPr>
          <w:rFonts w:eastAsia="仿宋_GB2312" w:hint="eastAsia"/>
          <w:spacing w:val="-10"/>
          <w:sz w:val="32"/>
        </w:rPr>
        <w:t>〕</w:t>
      </w:r>
      <w:r>
        <w:rPr>
          <w:rFonts w:eastAsia="仿宋_GB2312" w:hint="eastAsia"/>
          <w:spacing w:val="-10"/>
          <w:sz w:val="32"/>
        </w:rPr>
        <w:t>3</w:t>
      </w:r>
      <w:r>
        <w:rPr>
          <w:rFonts w:eastAsia="仿宋_GB2312" w:hint="eastAsia"/>
          <w:spacing w:val="-10"/>
          <w:sz w:val="32"/>
        </w:rPr>
        <w:t>号）以及市教育局等十一部门《关于建立苏州市防治中小学生欺凌和暴力工作联动机制的实施意见》（苏教办〔</w:t>
      </w:r>
      <w:r>
        <w:rPr>
          <w:rFonts w:eastAsia="仿宋_GB2312" w:hint="eastAsia"/>
          <w:spacing w:val="-10"/>
          <w:sz w:val="32"/>
        </w:rPr>
        <w:t>2018</w:t>
      </w:r>
      <w:r>
        <w:rPr>
          <w:rFonts w:eastAsia="仿宋_GB2312" w:hint="eastAsia"/>
          <w:spacing w:val="-10"/>
          <w:sz w:val="32"/>
        </w:rPr>
        <w:t>〕</w:t>
      </w:r>
      <w:r>
        <w:rPr>
          <w:rFonts w:eastAsia="仿宋_GB2312" w:hint="eastAsia"/>
          <w:spacing w:val="-10"/>
          <w:sz w:val="32"/>
        </w:rPr>
        <w:t>28</w:t>
      </w:r>
      <w:r>
        <w:rPr>
          <w:rFonts w:eastAsia="仿宋_GB2312" w:hint="eastAsia"/>
          <w:spacing w:val="-10"/>
          <w:sz w:val="32"/>
        </w:rPr>
        <w:t>号）等法律法规和有关规定，制定以下实施意见。</w:t>
      </w:r>
    </w:p>
    <w:p w:rsidR="000B7DBA" w:rsidRDefault="002748F7" w:rsidP="005C5DF0">
      <w:pPr>
        <w:snapToGrid w:val="0"/>
        <w:spacing w:line="600" w:lineRule="atLeast"/>
        <w:ind w:firstLineChars="200" w:firstLine="600"/>
        <w:rPr>
          <w:rFonts w:ascii="黑体" w:eastAsia="黑体" w:hAnsi="黑体"/>
          <w:spacing w:val="-10"/>
          <w:sz w:val="32"/>
        </w:rPr>
      </w:pPr>
      <w:r>
        <w:rPr>
          <w:rFonts w:ascii="黑体" w:eastAsia="黑体" w:hAnsi="黑体" w:hint="eastAsia"/>
          <w:spacing w:val="-10"/>
          <w:sz w:val="32"/>
        </w:rPr>
        <w:t>一、目标任务</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建立苏州工业园区防治中小学生欺凌和暴力工作联动机制，推动有关部门（单位）及时了解掌握中小学生欺凌和暴力现实状况及存在的突出问题，注重统筹协调、协作配合，实现信息共享、综合施策，做到联防联动、形成合力，积极有效预防、依法依规处置中小学生欺凌和暴力事件，推动中小学生欺凌和暴力突出矛盾及典型</w:t>
      </w:r>
      <w:r>
        <w:rPr>
          <w:rFonts w:eastAsia="仿宋_GB2312" w:hint="eastAsia"/>
          <w:spacing w:val="-10"/>
          <w:sz w:val="32"/>
        </w:rPr>
        <w:lastRenderedPageBreak/>
        <w:t>案件的及时化解和妥善解决，保障在校中小学生、幼儿的身心健康、生命安全和合法权益，为落实立德树人根本任务，推动平安、和谐、文明校园建设作出贡献。</w:t>
      </w:r>
    </w:p>
    <w:p w:rsidR="000B7DBA" w:rsidRDefault="002748F7" w:rsidP="005C5DF0">
      <w:pPr>
        <w:snapToGrid w:val="0"/>
        <w:spacing w:line="600" w:lineRule="atLeast"/>
        <w:ind w:firstLineChars="200" w:firstLine="600"/>
        <w:rPr>
          <w:rFonts w:ascii="黑体" w:eastAsia="黑体" w:hAnsi="黑体"/>
          <w:spacing w:val="-10"/>
          <w:sz w:val="32"/>
        </w:rPr>
      </w:pPr>
      <w:r>
        <w:rPr>
          <w:rFonts w:ascii="黑体" w:eastAsia="黑体" w:hAnsi="黑体" w:hint="eastAsia"/>
          <w:spacing w:val="-10"/>
          <w:sz w:val="32"/>
        </w:rPr>
        <w:t>二、工作原则</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（一）坚持预防为主、标本兼治、齐抓共管、综合治理的原则；</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（二）坚持查明事实、分清责任、教育与惩戒相结合的原则；</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（三）坚持及时、有效、干预的原则，注重保护在校中小学生、幼儿的隐私等合法权益。</w:t>
      </w:r>
    </w:p>
    <w:p w:rsidR="000B7DBA" w:rsidRDefault="002748F7" w:rsidP="005C5DF0">
      <w:pPr>
        <w:snapToGrid w:val="0"/>
        <w:spacing w:line="600" w:lineRule="atLeast"/>
        <w:ind w:firstLineChars="200" w:firstLine="600"/>
        <w:rPr>
          <w:rFonts w:ascii="黑体" w:eastAsia="黑体" w:hAnsi="黑体"/>
          <w:spacing w:val="-10"/>
          <w:sz w:val="32"/>
        </w:rPr>
      </w:pPr>
      <w:r>
        <w:rPr>
          <w:rFonts w:ascii="黑体" w:eastAsia="黑体" w:hAnsi="黑体" w:hint="eastAsia"/>
          <w:spacing w:val="-10"/>
          <w:sz w:val="32"/>
        </w:rPr>
        <w:t>三、职责分工</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（一）园区教育局</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指导、协调和监督各中小学、幼儿园制定和完善防治中小学生欺凌和暴力工作的方案、制度和措施，建立防治中小学生欺凌和暴力事件应急处置预案，及时处置中小学生欺凌和暴力事件并上报上级教育行政部门，并实施科学有效的追踪辅导。对涉及违反治安管理或涉嫌违法犯罪的学生欺凌和暴力事件，及时联络公安机关依法处置，并配合立案查处。</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指导、协调和监督各中小学、幼儿园切实加强中小学生思想道德教育、法治教育和心理健康教育，认真组织开展预防欺凌和暴力专题教育，严格学校日常安全管理，严明校纪校规，引导家长了解孩子的日常表现和思想状况，并切实加强对孩子的监管。</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3</w:t>
      </w:r>
      <w:r>
        <w:rPr>
          <w:rFonts w:eastAsia="仿宋_GB2312" w:hint="eastAsia"/>
          <w:spacing w:val="-10"/>
          <w:sz w:val="32"/>
        </w:rPr>
        <w:t>．指导、协调和监督各中小学、幼儿园不断加强防治中小学生欺凌和暴力治理的人防、物防和技防建设，设立专门接受中小学生欺凌和暴力投诉的部门，明确相关职责，充分利用学校心理咨询室</w:t>
      </w:r>
      <w:r>
        <w:rPr>
          <w:rFonts w:eastAsia="仿宋_GB2312" w:hint="eastAsia"/>
          <w:spacing w:val="-10"/>
          <w:sz w:val="32"/>
        </w:rPr>
        <w:lastRenderedPageBreak/>
        <w:t>开展中小学生、幼儿心理健康咨询和疏导。</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4</w:t>
      </w:r>
      <w:r>
        <w:rPr>
          <w:rFonts w:eastAsia="仿宋_GB2312" w:hint="eastAsia"/>
          <w:spacing w:val="-10"/>
          <w:sz w:val="32"/>
        </w:rPr>
        <w:t>．组织防治中小学生欺凌和暴力投诉受理、应急处置培训，学习预防和处理中小学生欺凌和暴力事件的相关政策、措施和方法等，邀请公安、司法等相关部门通过多种形式开展法治宣传教育。</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园区教育</w:t>
      </w:r>
      <w:r>
        <w:rPr>
          <w:rFonts w:eastAsia="仿宋_GB2312"/>
          <w:spacing w:val="-10"/>
          <w:sz w:val="32"/>
        </w:rPr>
        <w:t>督导部门</w:t>
      </w:r>
      <w:r>
        <w:rPr>
          <w:rFonts w:eastAsia="仿宋_GB2312" w:hint="eastAsia"/>
          <w:spacing w:val="-10"/>
          <w:sz w:val="32"/>
        </w:rPr>
        <w:t>负责对防治中小学生欺凌和暴力工作开展情况进行专项督导检查，督导结果向社会公开。</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（二）园区</w:t>
      </w:r>
      <w:r w:rsidR="00F00505">
        <w:rPr>
          <w:rFonts w:ascii="楷体_GB2312" w:eastAsia="楷体_GB2312" w:hAnsi="黑体" w:hint="eastAsia"/>
          <w:spacing w:val="-10"/>
          <w:sz w:val="32"/>
        </w:rPr>
        <w:t>综治办</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将学校安全作为公共安全和社会治安综合治理的重要内容，进行统筹规划，发挥群防群治作用，加强组织部署和检查考核，动员社会各方面力量做好校园周边地区安全防范工作。对中小学生欺凌和暴力问题突出的地区和单位，根据中央、省、市关于健全落实社会治安综合治理领导责任制的有关规定，通过通报、约谈、挂牌督办、实施一票否决权制等方式进行综治领导责任督导和追究。</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．发挥牵头协调作用，统筹协调相关职能部门开展和强化校园及周边环境综合整治，并健全校园周边综合治理长效工作机制，在学校周边划设学生安全区域。</w:t>
      </w:r>
    </w:p>
    <w:p w:rsidR="000B7DBA" w:rsidRDefault="002748F7" w:rsidP="005C5DF0">
      <w:pPr>
        <w:snapToGrid w:val="0"/>
        <w:spacing w:line="600" w:lineRule="atLeast"/>
        <w:ind w:firstLineChars="200" w:firstLine="600"/>
        <w:rPr>
          <w:rFonts w:eastAsia="仿宋_GB2312"/>
          <w:spacing w:val="-10"/>
          <w:sz w:val="32"/>
        </w:rPr>
      </w:pPr>
      <w:r>
        <w:rPr>
          <w:rFonts w:eastAsia="仿宋_GB2312"/>
          <w:spacing w:val="-10"/>
          <w:sz w:val="32"/>
        </w:rPr>
        <w:t>3</w:t>
      </w:r>
      <w:r>
        <w:rPr>
          <w:rFonts w:eastAsia="仿宋_GB2312" w:hint="eastAsia"/>
          <w:spacing w:val="-10"/>
          <w:sz w:val="32"/>
        </w:rPr>
        <w:t>．指导、协调和开展以未成年人相关法律法规为重点的法治宣传教育，指导、协助有关部门开展防治中小学生欺凌和暴力专题普法宣传和培训。</w:t>
      </w:r>
    </w:p>
    <w:p w:rsidR="000B7DBA" w:rsidRDefault="002748F7" w:rsidP="005C5DF0">
      <w:pPr>
        <w:snapToGrid w:val="0"/>
        <w:spacing w:line="600" w:lineRule="atLeast"/>
        <w:ind w:firstLineChars="200" w:firstLine="600"/>
        <w:rPr>
          <w:rFonts w:eastAsia="仿宋_GB2312"/>
          <w:spacing w:val="-10"/>
          <w:sz w:val="32"/>
        </w:rPr>
      </w:pPr>
      <w:r>
        <w:rPr>
          <w:rFonts w:eastAsia="仿宋_GB2312"/>
          <w:spacing w:val="-10"/>
          <w:sz w:val="32"/>
        </w:rPr>
        <w:t>4</w:t>
      </w:r>
      <w:r>
        <w:rPr>
          <w:rFonts w:eastAsia="仿宋_GB2312" w:hint="eastAsia"/>
          <w:spacing w:val="-10"/>
          <w:sz w:val="32"/>
        </w:rPr>
        <w:t>．组织法律援助机构为符合条件的中小学生欺凌和暴力受害者提供法律援助和法律服务工作。</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（三）园区人民法院</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．法院少年审判庭或者少年合议庭专门审理涉及中小学生欺凌</w:t>
      </w:r>
      <w:r>
        <w:rPr>
          <w:rFonts w:eastAsia="仿宋_GB2312" w:hint="eastAsia"/>
          <w:spacing w:val="-10"/>
          <w:sz w:val="32"/>
        </w:rPr>
        <w:lastRenderedPageBreak/>
        <w:t>和暴力案件。</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．对中小学生欺凌和暴力案件进行及时立案、审理、调解，促进矛盾化解工作。在司法活动中对需要法律援助或者司法救助的未成年人，依法为其提供法律援助或者司法救助。</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3</w:t>
      </w:r>
      <w:r>
        <w:rPr>
          <w:rFonts w:eastAsia="仿宋_GB2312" w:hint="eastAsia"/>
          <w:spacing w:val="-10"/>
          <w:sz w:val="32"/>
        </w:rPr>
        <w:t>．以开展模拟法庭等形式配合学校做好法治宣传和</w:t>
      </w:r>
      <w:r>
        <w:rPr>
          <w:rFonts w:eastAsia="仿宋_GB2312"/>
          <w:spacing w:val="-10"/>
          <w:sz w:val="32"/>
        </w:rPr>
        <w:t>教育</w:t>
      </w:r>
      <w:r>
        <w:rPr>
          <w:rFonts w:eastAsia="仿宋_GB2312" w:hint="eastAsia"/>
          <w:spacing w:val="-10"/>
          <w:sz w:val="32"/>
        </w:rPr>
        <w:t>工作。</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（四）园区人民检察院</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．依法对与中小学校相关的校园欺凌和暴力犯罪案件进行审查逮捕、审查起诉。</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．开展法律监督，注重双向保护。对应当立案而不立案的涉及中小学生欺凌和暴力的犯罪案件，依法监督公安机关立案侦查；对涉及校园欺凌和暴力案件的犯罪嫌疑人，依法保障诉讼权利的落实。</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3</w:t>
      </w:r>
      <w:r>
        <w:rPr>
          <w:rFonts w:eastAsia="仿宋_GB2312" w:hint="eastAsia"/>
          <w:spacing w:val="-10"/>
          <w:sz w:val="32"/>
        </w:rPr>
        <w:t>．开展临界犯罪预防。对涉及中小学生欺凌和暴力的案件，对依法不批准逮捕、不起诉的未成年人开展帮教预防犯罪工作。</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4</w:t>
      </w:r>
      <w:r>
        <w:rPr>
          <w:rFonts w:eastAsia="仿宋_GB2312" w:hint="eastAsia"/>
          <w:spacing w:val="-10"/>
          <w:sz w:val="32"/>
        </w:rPr>
        <w:t>．以案释法，积极参与学校法治宣传教育工作。</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（五）园区公安分局</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．依法维护校园周边的治安秩序和道路交通管理秩序，预防和制止侵害未成年人合法权益的违法犯罪行为，依法办理中小学生欺凌</w:t>
      </w:r>
      <w:r w:rsidRPr="00776BBA">
        <w:rPr>
          <w:rFonts w:eastAsia="仿宋_GB2312" w:hint="eastAsia"/>
          <w:spacing w:val="-10"/>
          <w:sz w:val="32"/>
        </w:rPr>
        <w:t>、</w:t>
      </w:r>
      <w:r>
        <w:rPr>
          <w:rFonts w:eastAsia="仿宋_GB2312" w:hint="eastAsia"/>
          <w:spacing w:val="-10"/>
          <w:sz w:val="32"/>
        </w:rPr>
        <w:t>暴力违反治安管理和涉嫌犯罪案件，依法从重惩处校外成年人教唆、胁迫、诱骗、利用在校中小学生的违法犯罪行为。</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公安机关接到侵害未成年人合法权益的报警后，应当及时出警。对构成违法犯罪的学生，依据《中华人民共和国刑法》《中华人民共和国治安管理处罚法》《中华人民共和国预防未成年人犯罪法》等法律法规予以处置，并依法追究刑事责任；对因不满十六周岁不</w:t>
      </w:r>
      <w:r>
        <w:rPr>
          <w:rFonts w:eastAsia="仿宋_GB2312" w:hint="eastAsia"/>
          <w:spacing w:val="-10"/>
          <w:sz w:val="32"/>
        </w:rPr>
        <w:lastRenderedPageBreak/>
        <w:t>予刑事处罚的，责令其家长或者监护人加以管教；对实施欺凌和暴力行为、情节较重的学生，要参与警示教育。</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3</w:t>
      </w:r>
      <w:r>
        <w:rPr>
          <w:rFonts w:eastAsia="仿宋_GB2312" w:hint="eastAsia"/>
          <w:spacing w:val="-10"/>
          <w:sz w:val="32"/>
        </w:rPr>
        <w:t>．公安机关的派出机构应与辖区学校建立联系制度，强化警校联动，积极配合、指导和监督学校排查发现中小学生欺凌和暴力的隐患苗头，互相通报掌握的中小学生欺凌和暴力情况以及有欺凌倾向和行为的中小学生、幼儿等情况，协助教育部门和学校做好相关法治宣传教育工作。</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（六）园区社会事业</w:t>
      </w:r>
      <w:r>
        <w:rPr>
          <w:rFonts w:ascii="楷体_GB2312" w:eastAsia="楷体_GB2312" w:hAnsi="黑体"/>
          <w:spacing w:val="-10"/>
          <w:sz w:val="32"/>
        </w:rPr>
        <w:t>局</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 xml:space="preserve">1. </w:t>
      </w:r>
      <w:r>
        <w:rPr>
          <w:rFonts w:eastAsia="仿宋_GB2312" w:hint="eastAsia"/>
          <w:spacing w:val="-10"/>
          <w:sz w:val="32"/>
        </w:rPr>
        <w:t>加强与教育局、团工委、妇工委、关工委、未成年人住所地的街道、社区和居委会等单位的联系和协作，支持社会工作服务机构、公益慈善组织和志愿者等社会力量，协助教育行政部门为中小学校提供专业辅导，共同做好对未成年人的保护、救助工作，加强对被欺凌学生及其家庭的帮扶救助。</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 xml:space="preserve">2. </w:t>
      </w:r>
      <w:r>
        <w:rPr>
          <w:rFonts w:eastAsia="仿宋_GB2312" w:hint="eastAsia"/>
          <w:spacing w:val="-10"/>
          <w:sz w:val="32"/>
        </w:rPr>
        <w:t>积极维护残疾儿童、少年合法权益，配合有关部门做好残疾学生权益保护相关法律法规的宣传教育，加强残疾学生遭受欺凌和暴力的风险防控，协助提供有关法律服务。</w:t>
      </w:r>
    </w:p>
    <w:p w:rsidR="000B7DBA" w:rsidRDefault="002748F7" w:rsidP="005C5DF0">
      <w:pPr>
        <w:snapToGrid w:val="0"/>
        <w:spacing w:line="600" w:lineRule="atLeast"/>
        <w:ind w:firstLineChars="200" w:firstLine="600"/>
        <w:rPr>
          <w:rFonts w:ascii="楷体_GB2312" w:eastAsia="楷体_GB2312" w:hAnsi="黑体"/>
          <w:spacing w:val="-10"/>
          <w:sz w:val="32"/>
        </w:rPr>
      </w:pPr>
      <w:r>
        <w:rPr>
          <w:rFonts w:ascii="楷体_GB2312" w:eastAsia="楷体_GB2312" w:hAnsi="黑体" w:hint="eastAsia"/>
          <w:spacing w:val="-10"/>
          <w:sz w:val="32"/>
        </w:rPr>
        <w:t>（七）园区团工委、妇工委</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1</w:t>
      </w:r>
      <w:r>
        <w:rPr>
          <w:rFonts w:eastAsia="仿宋_GB2312" w:hint="eastAsia"/>
          <w:spacing w:val="-10"/>
          <w:sz w:val="32"/>
        </w:rPr>
        <w:t>．协助教育、公安等有关部门对青少年遭受欺凌和暴力的处置情况进行监督检查。</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2</w:t>
      </w:r>
      <w:r>
        <w:rPr>
          <w:rFonts w:eastAsia="仿宋_GB2312" w:hint="eastAsia"/>
          <w:spacing w:val="-10"/>
          <w:sz w:val="32"/>
        </w:rPr>
        <w:t>．配合司法、教育等有关部门深入学校，开展形式多样的青少年法治宣传教育和自护自救教育活动，提高青少年的法制意识和自我保护能力。</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3</w:t>
      </w:r>
      <w:r>
        <w:rPr>
          <w:rFonts w:eastAsia="仿宋_GB2312" w:hint="eastAsia"/>
          <w:spacing w:val="-10"/>
          <w:sz w:val="32"/>
        </w:rPr>
        <w:t>．面向家庭普及和宣传防治中小学生欺凌和暴力相关知识，引</w:t>
      </w:r>
      <w:r>
        <w:rPr>
          <w:rFonts w:eastAsia="仿宋_GB2312" w:hint="eastAsia"/>
          <w:spacing w:val="-10"/>
          <w:sz w:val="32"/>
        </w:rPr>
        <w:lastRenderedPageBreak/>
        <w:t>导家长正确履行监护职责，协助相关部门开展防治中小学生欺凌和暴力尤其是涉及未成年人权益的工作。</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4</w:t>
      </w:r>
      <w:r>
        <w:rPr>
          <w:rFonts w:eastAsia="仿宋_GB2312" w:hint="eastAsia"/>
          <w:spacing w:val="-10"/>
          <w:sz w:val="32"/>
        </w:rPr>
        <w:t>．参与对欺凌、受害未成年人的家庭教育、法治教育、心理矫治等工作，推动建立防治中小学生欺凌和暴力未成年人心理辅导机制。</w:t>
      </w:r>
    </w:p>
    <w:p w:rsidR="000B7DBA" w:rsidRDefault="002748F7" w:rsidP="005C5DF0">
      <w:pPr>
        <w:snapToGrid w:val="0"/>
        <w:spacing w:line="600" w:lineRule="atLeast"/>
        <w:ind w:firstLineChars="200" w:firstLine="600"/>
        <w:rPr>
          <w:rFonts w:ascii="黑体" w:eastAsia="黑体" w:hAnsi="黑体"/>
          <w:spacing w:val="-10"/>
          <w:sz w:val="32"/>
        </w:rPr>
      </w:pPr>
      <w:r>
        <w:rPr>
          <w:rFonts w:ascii="黑体" w:eastAsia="黑体" w:hAnsi="黑体" w:hint="eastAsia"/>
          <w:spacing w:val="-10"/>
          <w:sz w:val="32"/>
        </w:rPr>
        <w:t>四、联动工作机制</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（一）建立联席会议制度。建立苏州工业</w:t>
      </w:r>
      <w:r>
        <w:rPr>
          <w:rFonts w:eastAsia="仿宋_GB2312"/>
          <w:spacing w:val="-10"/>
          <w:sz w:val="32"/>
        </w:rPr>
        <w:t>园</w:t>
      </w:r>
      <w:r>
        <w:rPr>
          <w:rFonts w:eastAsia="仿宋_GB2312" w:hint="eastAsia"/>
          <w:spacing w:val="-10"/>
          <w:sz w:val="32"/>
        </w:rPr>
        <w:t>区防治中小学生欺凌和暴力工作联席会议制度，原则上每年至少召开两次会议，由区教育局主办、各成员单位轮流承办，会议总结交流工作情况，分析研究存在问题，提出工作对策并协调、督促相关部门落实。</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（二）建立联络员制度。各成员单位明确一名防治中小学生欺凌和暴力工作联络员，负责做好防治中小学生欺凌和暴力工作的上传下达、信息报送等日常工作。</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三）建立培训制度。各成员单位定期或不定期地邀请有关专家、学者、实务工作者，独立或联合举办防治中小学生欺凌和暴力知识培训，提高防治中小学生欺凌和暴力工作人员及整个社会干预、处理中小学生欺凌和暴力问题的能力。</w:t>
      </w:r>
    </w:p>
    <w:p w:rsidR="000B7DBA" w:rsidRDefault="002748F7" w:rsidP="005C5DF0">
      <w:pPr>
        <w:snapToGrid w:val="0"/>
        <w:spacing w:line="600" w:lineRule="atLeast"/>
        <w:ind w:firstLineChars="200" w:firstLine="600"/>
        <w:rPr>
          <w:rFonts w:eastAsia="仿宋_GB2312"/>
          <w:spacing w:val="-10"/>
          <w:sz w:val="32"/>
        </w:rPr>
      </w:pPr>
      <w:r>
        <w:rPr>
          <w:rFonts w:eastAsia="仿宋_GB2312" w:hint="eastAsia"/>
          <w:spacing w:val="-10"/>
          <w:sz w:val="32"/>
        </w:rPr>
        <w:t>（四）建立宣传制度。各成员单位利用法制宣传日、“三八”国际妇女节、“六一”儿童节等时机，深入街道、</w:t>
      </w:r>
      <w:r>
        <w:rPr>
          <w:rFonts w:eastAsia="仿宋_GB2312"/>
          <w:spacing w:val="-10"/>
          <w:sz w:val="32"/>
        </w:rPr>
        <w:t>社区</w:t>
      </w:r>
      <w:r>
        <w:rPr>
          <w:rFonts w:eastAsia="仿宋_GB2312" w:hint="eastAsia"/>
          <w:spacing w:val="-10"/>
          <w:sz w:val="32"/>
        </w:rPr>
        <w:t>和学校，就如何进行预防和制止中小学生欺凌和暴力、防治中小学生欺凌和暴力的救济渠道、典型案例等进行宣传，营造防治中小学生欺凌和暴力的良好社会氛围。</w:t>
      </w:r>
    </w:p>
    <w:p w:rsidR="000B7DBA" w:rsidRDefault="000B7DBA" w:rsidP="005C5DF0">
      <w:pPr>
        <w:snapToGrid w:val="0"/>
        <w:spacing w:line="240" w:lineRule="atLeast"/>
      </w:pPr>
    </w:p>
    <w:p w:rsidR="00217B91" w:rsidRDefault="00217B91" w:rsidP="005C5DF0">
      <w:pPr>
        <w:snapToGrid w:val="0"/>
        <w:spacing w:line="240" w:lineRule="atLeast"/>
      </w:pPr>
    </w:p>
    <w:p w:rsidR="00217B91" w:rsidRDefault="00217B91" w:rsidP="005C5DF0">
      <w:pPr>
        <w:snapToGrid w:val="0"/>
        <w:spacing w:line="240" w:lineRule="atLeast"/>
      </w:pPr>
    </w:p>
    <w:p w:rsidR="00217B91" w:rsidRPr="005A290A" w:rsidRDefault="005A290A" w:rsidP="005A290A">
      <w:pPr>
        <w:snapToGrid w:val="0"/>
        <w:spacing w:line="600" w:lineRule="atLeast"/>
        <w:jc w:val="left"/>
        <w:rPr>
          <w:rFonts w:eastAsia="仿宋_GB2312"/>
          <w:spacing w:val="-10"/>
          <w:sz w:val="32"/>
        </w:rPr>
      </w:pPr>
      <w:r w:rsidRPr="005A290A">
        <w:rPr>
          <w:rFonts w:eastAsia="仿宋_GB2312" w:hint="eastAsia"/>
          <w:spacing w:val="-10"/>
          <w:sz w:val="32"/>
        </w:rPr>
        <w:lastRenderedPageBreak/>
        <w:t>（此页无正文）</w:t>
      </w:r>
    </w:p>
    <w:p w:rsidR="005A290A" w:rsidRDefault="005A290A" w:rsidP="005A290A">
      <w:pPr>
        <w:snapToGrid w:val="0"/>
        <w:spacing w:line="600" w:lineRule="atLeast"/>
        <w:ind w:firstLineChars="200" w:firstLine="600"/>
        <w:jc w:val="left"/>
        <w:rPr>
          <w:rFonts w:eastAsia="仿宋_GB2312"/>
          <w:spacing w:val="-10"/>
          <w:sz w:val="32"/>
        </w:rPr>
      </w:pPr>
    </w:p>
    <w:p w:rsidR="005A290A" w:rsidRDefault="005A290A" w:rsidP="005A290A">
      <w:pPr>
        <w:snapToGrid w:val="0"/>
        <w:spacing w:line="600" w:lineRule="atLeast"/>
        <w:ind w:firstLineChars="200" w:firstLine="600"/>
        <w:jc w:val="left"/>
        <w:rPr>
          <w:rFonts w:eastAsia="仿宋_GB2312"/>
          <w:spacing w:val="-10"/>
          <w:sz w:val="32"/>
        </w:rPr>
      </w:pPr>
    </w:p>
    <w:p w:rsidR="00641316" w:rsidRDefault="005A290A" w:rsidP="005A290A">
      <w:pPr>
        <w:snapToGrid w:val="0"/>
        <w:spacing w:line="600" w:lineRule="atLeast"/>
        <w:ind w:firstLineChars="200" w:firstLine="600"/>
        <w:jc w:val="left"/>
        <w:rPr>
          <w:rFonts w:eastAsia="仿宋_GB2312"/>
          <w:spacing w:val="-10"/>
          <w:sz w:val="32"/>
        </w:rPr>
      </w:pPr>
      <w:r>
        <w:rPr>
          <w:rFonts w:eastAsia="仿宋_GB2312" w:hint="eastAsia"/>
          <w:spacing w:val="-10"/>
          <w:sz w:val="32"/>
        </w:rPr>
        <w:t>苏州工业园区教育局</w:t>
      </w:r>
      <w:r>
        <w:rPr>
          <w:rFonts w:eastAsia="仿宋_GB2312" w:hint="eastAsia"/>
          <w:spacing w:val="-10"/>
          <w:sz w:val="32"/>
        </w:rPr>
        <w:t xml:space="preserve">      </w:t>
      </w:r>
    </w:p>
    <w:p w:rsidR="00641316" w:rsidRDefault="00641316" w:rsidP="00932B22">
      <w:pPr>
        <w:snapToGrid w:val="0"/>
        <w:spacing w:line="600" w:lineRule="atLeast"/>
        <w:jc w:val="left"/>
        <w:rPr>
          <w:rFonts w:eastAsia="仿宋_GB2312"/>
          <w:spacing w:val="-10"/>
          <w:sz w:val="32"/>
        </w:rPr>
      </w:pPr>
    </w:p>
    <w:p w:rsidR="005A290A" w:rsidRDefault="005A290A" w:rsidP="005A290A">
      <w:pPr>
        <w:snapToGrid w:val="0"/>
        <w:spacing w:line="600" w:lineRule="atLeast"/>
        <w:ind w:firstLineChars="200" w:firstLine="600"/>
        <w:jc w:val="left"/>
        <w:rPr>
          <w:rFonts w:eastAsia="仿宋_GB2312"/>
          <w:spacing w:val="-10"/>
          <w:sz w:val="32"/>
        </w:rPr>
      </w:pPr>
      <w:r>
        <w:rPr>
          <w:rFonts w:eastAsia="仿宋_GB2312" w:hint="eastAsia"/>
          <w:spacing w:val="-10"/>
          <w:sz w:val="32"/>
        </w:rPr>
        <w:t>苏州工业园区</w:t>
      </w:r>
      <w:r w:rsidR="00641316">
        <w:rPr>
          <w:rFonts w:eastAsia="仿宋_GB2312" w:hint="eastAsia"/>
          <w:spacing w:val="-10"/>
          <w:sz w:val="32"/>
        </w:rPr>
        <w:t>社会治安</w:t>
      </w:r>
      <w:r w:rsidR="00641316">
        <w:rPr>
          <w:rFonts w:eastAsia="仿宋_GB2312"/>
          <w:spacing w:val="-10"/>
          <w:sz w:val="32"/>
        </w:rPr>
        <w:t>综合治理</w:t>
      </w:r>
      <w:r w:rsidR="00641316">
        <w:rPr>
          <w:rFonts w:eastAsia="仿宋_GB2312" w:hint="eastAsia"/>
          <w:spacing w:val="-10"/>
          <w:sz w:val="32"/>
        </w:rPr>
        <w:t>委员会</w:t>
      </w:r>
      <w:r w:rsidR="00641316">
        <w:rPr>
          <w:rFonts w:eastAsia="仿宋_GB2312"/>
          <w:spacing w:val="-10"/>
          <w:sz w:val="32"/>
        </w:rPr>
        <w:t>办公室</w:t>
      </w:r>
    </w:p>
    <w:p w:rsidR="005A290A" w:rsidRDefault="005A290A" w:rsidP="005A290A">
      <w:pPr>
        <w:snapToGrid w:val="0"/>
        <w:spacing w:line="600" w:lineRule="atLeast"/>
        <w:ind w:firstLineChars="200" w:firstLine="600"/>
        <w:jc w:val="left"/>
        <w:rPr>
          <w:rFonts w:eastAsia="仿宋_GB2312"/>
          <w:spacing w:val="-10"/>
          <w:sz w:val="32"/>
        </w:rPr>
      </w:pPr>
    </w:p>
    <w:p w:rsidR="002638C6" w:rsidRDefault="002638C6" w:rsidP="005A290A">
      <w:pPr>
        <w:snapToGrid w:val="0"/>
        <w:spacing w:line="600" w:lineRule="atLeast"/>
        <w:ind w:firstLineChars="200" w:firstLine="600"/>
        <w:jc w:val="left"/>
        <w:rPr>
          <w:rFonts w:eastAsia="仿宋_GB2312"/>
          <w:spacing w:val="-10"/>
          <w:sz w:val="32"/>
        </w:rPr>
      </w:pPr>
      <w:r>
        <w:rPr>
          <w:rFonts w:eastAsia="仿宋_GB2312" w:hint="eastAsia"/>
          <w:spacing w:val="-10"/>
          <w:sz w:val="32"/>
        </w:rPr>
        <w:t>共青团</w:t>
      </w:r>
      <w:r w:rsidR="005A290A">
        <w:rPr>
          <w:rFonts w:eastAsia="仿宋_GB2312" w:hint="eastAsia"/>
          <w:spacing w:val="-10"/>
          <w:sz w:val="32"/>
        </w:rPr>
        <w:t>苏州</w:t>
      </w:r>
      <w:r w:rsidR="005A290A">
        <w:rPr>
          <w:rFonts w:eastAsia="仿宋_GB2312"/>
          <w:spacing w:val="-10"/>
          <w:sz w:val="32"/>
        </w:rPr>
        <w:t>工业园区</w:t>
      </w:r>
      <w:r>
        <w:rPr>
          <w:rFonts w:eastAsia="仿宋_GB2312" w:hint="eastAsia"/>
          <w:spacing w:val="-10"/>
          <w:sz w:val="32"/>
        </w:rPr>
        <w:t>工作</w:t>
      </w:r>
      <w:r>
        <w:rPr>
          <w:rFonts w:eastAsia="仿宋_GB2312"/>
          <w:spacing w:val="-10"/>
          <w:sz w:val="32"/>
        </w:rPr>
        <w:t>委员会</w:t>
      </w:r>
      <w:r>
        <w:rPr>
          <w:rFonts w:eastAsia="仿宋_GB2312" w:hint="eastAsia"/>
          <w:spacing w:val="-10"/>
          <w:sz w:val="32"/>
        </w:rPr>
        <w:t xml:space="preserve">  </w:t>
      </w:r>
    </w:p>
    <w:p w:rsidR="00932B22" w:rsidRDefault="00932B22" w:rsidP="005A290A">
      <w:pPr>
        <w:snapToGrid w:val="0"/>
        <w:spacing w:line="600" w:lineRule="atLeast"/>
        <w:ind w:firstLineChars="200" w:firstLine="600"/>
        <w:jc w:val="left"/>
        <w:rPr>
          <w:rFonts w:eastAsia="仿宋_GB2312"/>
          <w:spacing w:val="-10"/>
          <w:sz w:val="32"/>
        </w:rPr>
      </w:pPr>
    </w:p>
    <w:p w:rsidR="005A290A" w:rsidRPr="008E422D" w:rsidRDefault="008E422D" w:rsidP="005A290A">
      <w:pPr>
        <w:snapToGrid w:val="0"/>
        <w:spacing w:line="600" w:lineRule="atLeast"/>
        <w:ind w:firstLineChars="200" w:firstLine="600"/>
        <w:jc w:val="left"/>
        <w:rPr>
          <w:rFonts w:eastAsia="仿宋_GB2312"/>
          <w:spacing w:val="-10"/>
          <w:sz w:val="32"/>
        </w:rPr>
      </w:pPr>
      <w:r w:rsidRPr="008E422D">
        <w:rPr>
          <w:rFonts w:eastAsia="仿宋_GB2312" w:hint="eastAsia"/>
          <w:spacing w:val="-10"/>
          <w:sz w:val="32"/>
        </w:rPr>
        <w:t>苏州工业园区妇女工作委员会</w:t>
      </w:r>
    </w:p>
    <w:p w:rsidR="005A290A" w:rsidRPr="00932B22" w:rsidRDefault="005A290A" w:rsidP="005A290A">
      <w:pPr>
        <w:snapToGrid w:val="0"/>
        <w:spacing w:line="600" w:lineRule="atLeast"/>
        <w:ind w:firstLineChars="200" w:firstLine="600"/>
        <w:jc w:val="left"/>
        <w:rPr>
          <w:rFonts w:eastAsia="仿宋_GB2312"/>
          <w:spacing w:val="-10"/>
          <w:sz w:val="32"/>
        </w:rPr>
      </w:pPr>
    </w:p>
    <w:p w:rsidR="00932B22" w:rsidRDefault="005A290A" w:rsidP="005A290A">
      <w:pPr>
        <w:snapToGrid w:val="0"/>
        <w:spacing w:line="600" w:lineRule="atLeast"/>
        <w:ind w:firstLineChars="200" w:firstLine="600"/>
        <w:jc w:val="left"/>
        <w:rPr>
          <w:rFonts w:eastAsia="仿宋_GB2312"/>
          <w:spacing w:val="-10"/>
          <w:sz w:val="32"/>
        </w:rPr>
      </w:pPr>
      <w:r>
        <w:rPr>
          <w:rFonts w:eastAsia="仿宋_GB2312" w:hint="eastAsia"/>
          <w:spacing w:val="-10"/>
          <w:sz w:val="32"/>
        </w:rPr>
        <w:t>苏州工业园区社会</w:t>
      </w:r>
      <w:r>
        <w:rPr>
          <w:rFonts w:eastAsia="仿宋_GB2312"/>
          <w:spacing w:val="-10"/>
          <w:sz w:val="32"/>
        </w:rPr>
        <w:t>事业局</w:t>
      </w:r>
      <w:r>
        <w:rPr>
          <w:rFonts w:eastAsia="仿宋_GB2312" w:hint="eastAsia"/>
          <w:spacing w:val="-10"/>
          <w:sz w:val="32"/>
        </w:rPr>
        <w:t xml:space="preserve">   </w:t>
      </w:r>
    </w:p>
    <w:p w:rsidR="00932B22" w:rsidRDefault="00932B22" w:rsidP="005A290A">
      <w:pPr>
        <w:snapToGrid w:val="0"/>
        <w:spacing w:line="600" w:lineRule="atLeast"/>
        <w:ind w:firstLineChars="200" w:firstLine="600"/>
        <w:jc w:val="left"/>
        <w:rPr>
          <w:rFonts w:eastAsia="仿宋_GB2312"/>
          <w:spacing w:val="-10"/>
          <w:sz w:val="32"/>
        </w:rPr>
      </w:pPr>
    </w:p>
    <w:p w:rsidR="005A290A" w:rsidRDefault="00407005" w:rsidP="005A290A">
      <w:pPr>
        <w:snapToGrid w:val="0"/>
        <w:spacing w:line="600" w:lineRule="atLeast"/>
        <w:ind w:firstLineChars="200" w:firstLine="600"/>
        <w:jc w:val="left"/>
        <w:rPr>
          <w:rFonts w:eastAsia="仿宋_GB2312"/>
          <w:spacing w:val="-10"/>
          <w:sz w:val="32"/>
        </w:rPr>
      </w:pPr>
      <w:r>
        <w:rPr>
          <w:rFonts w:eastAsia="仿宋_GB2312" w:hint="eastAsia"/>
          <w:spacing w:val="-10"/>
          <w:sz w:val="32"/>
        </w:rPr>
        <w:t>苏州</w:t>
      </w:r>
      <w:r>
        <w:rPr>
          <w:rFonts w:eastAsia="仿宋_GB2312"/>
          <w:spacing w:val="-10"/>
          <w:sz w:val="32"/>
        </w:rPr>
        <w:t>市公安局苏州</w:t>
      </w:r>
      <w:r>
        <w:rPr>
          <w:rFonts w:eastAsia="仿宋_GB2312" w:hint="eastAsia"/>
          <w:spacing w:val="-10"/>
          <w:sz w:val="32"/>
        </w:rPr>
        <w:t>工业园区</w:t>
      </w:r>
      <w:r w:rsidR="005A290A">
        <w:rPr>
          <w:rFonts w:eastAsia="仿宋_GB2312" w:hint="eastAsia"/>
          <w:spacing w:val="-10"/>
          <w:sz w:val="32"/>
        </w:rPr>
        <w:t>分局</w:t>
      </w:r>
    </w:p>
    <w:p w:rsidR="005A290A" w:rsidRPr="001A77E4" w:rsidRDefault="005A290A" w:rsidP="001A77E4">
      <w:pPr>
        <w:snapToGrid w:val="0"/>
        <w:spacing w:line="600" w:lineRule="atLeast"/>
        <w:rPr>
          <w:rFonts w:eastAsia="仿宋_GB2312" w:hint="eastAsia"/>
          <w:spacing w:val="-10"/>
          <w:sz w:val="32"/>
        </w:rPr>
      </w:pPr>
      <w:bookmarkStart w:id="0" w:name="_GoBack"/>
      <w:bookmarkEnd w:id="0"/>
    </w:p>
    <w:p w:rsidR="005A290A" w:rsidRDefault="005A290A" w:rsidP="005A290A">
      <w:pPr>
        <w:snapToGrid w:val="0"/>
        <w:spacing w:line="600" w:lineRule="atLeast"/>
        <w:ind w:firstLineChars="200" w:firstLine="600"/>
        <w:rPr>
          <w:rFonts w:eastAsia="仿宋_GB2312"/>
          <w:spacing w:val="-10"/>
          <w:sz w:val="32"/>
        </w:rPr>
      </w:pPr>
      <w:r>
        <w:rPr>
          <w:rFonts w:eastAsia="仿宋_GB2312" w:hint="eastAsia"/>
          <w:spacing w:val="-10"/>
          <w:sz w:val="32"/>
        </w:rPr>
        <w:t>苏州</w:t>
      </w:r>
      <w:r>
        <w:rPr>
          <w:rFonts w:eastAsia="仿宋_GB2312"/>
          <w:spacing w:val="-10"/>
          <w:sz w:val="32"/>
        </w:rPr>
        <w:t>工业园区</w:t>
      </w:r>
      <w:r>
        <w:rPr>
          <w:rFonts w:eastAsia="仿宋_GB2312" w:hint="eastAsia"/>
          <w:spacing w:val="-10"/>
          <w:sz w:val="32"/>
        </w:rPr>
        <w:t>人民检察院</w:t>
      </w:r>
      <w:r>
        <w:rPr>
          <w:rFonts w:eastAsia="仿宋_GB2312" w:hint="eastAsia"/>
          <w:spacing w:val="-10"/>
          <w:sz w:val="32"/>
        </w:rPr>
        <w:t xml:space="preserve">    </w:t>
      </w:r>
      <w:r>
        <w:rPr>
          <w:rFonts w:eastAsia="仿宋_GB2312" w:hint="eastAsia"/>
          <w:spacing w:val="-10"/>
          <w:sz w:val="32"/>
        </w:rPr>
        <w:t>苏州</w:t>
      </w:r>
      <w:r>
        <w:rPr>
          <w:rFonts w:eastAsia="仿宋_GB2312"/>
          <w:spacing w:val="-10"/>
          <w:sz w:val="32"/>
        </w:rPr>
        <w:t>工业</w:t>
      </w:r>
      <w:r w:rsidRPr="002F5776">
        <w:rPr>
          <w:rFonts w:eastAsia="仿宋_GB2312" w:hint="eastAsia"/>
          <w:spacing w:val="-10"/>
          <w:sz w:val="32"/>
        </w:rPr>
        <w:t>园区</w:t>
      </w:r>
      <w:r>
        <w:rPr>
          <w:rFonts w:eastAsia="仿宋_GB2312" w:hint="eastAsia"/>
          <w:spacing w:val="-10"/>
          <w:sz w:val="32"/>
        </w:rPr>
        <w:t>人民</w:t>
      </w:r>
      <w:r w:rsidRPr="002F5776">
        <w:rPr>
          <w:rFonts w:eastAsia="仿宋_GB2312" w:hint="eastAsia"/>
          <w:spacing w:val="-10"/>
          <w:sz w:val="32"/>
        </w:rPr>
        <w:t>法院</w:t>
      </w:r>
    </w:p>
    <w:p w:rsidR="005A290A" w:rsidRPr="00E7263F" w:rsidRDefault="005A290A" w:rsidP="005A290A">
      <w:pPr>
        <w:snapToGrid w:val="0"/>
        <w:spacing w:line="520" w:lineRule="atLeast"/>
        <w:ind w:firstLineChars="1900" w:firstLine="5700"/>
        <w:rPr>
          <w:rFonts w:eastAsia="仿宋_GB2312"/>
          <w:spacing w:val="-10"/>
          <w:sz w:val="32"/>
        </w:rPr>
      </w:pPr>
    </w:p>
    <w:p w:rsidR="005A290A" w:rsidRDefault="005A290A" w:rsidP="005A290A">
      <w:pPr>
        <w:snapToGrid w:val="0"/>
        <w:spacing w:line="520" w:lineRule="atLeast"/>
        <w:ind w:firstLineChars="1900" w:firstLine="5700"/>
        <w:rPr>
          <w:rFonts w:eastAsia="仿宋_GB2312"/>
          <w:spacing w:val="-10"/>
          <w:sz w:val="32"/>
        </w:rPr>
      </w:pPr>
      <w:r>
        <w:rPr>
          <w:rFonts w:eastAsia="仿宋_GB2312" w:hint="eastAsia"/>
          <w:spacing w:val="-10"/>
          <w:sz w:val="32"/>
        </w:rPr>
        <w:t>2018</w:t>
      </w:r>
      <w:r>
        <w:rPr>
          <w:rFonts w:eastAsia="仿宋_GB2312" w:hint="eastAsia"/>
          <w:spacing w:val="-10"/>
          <w:sz w:val="32"/>
        </w:rPr>
        <w:t>年</w:t>
      </w:r>
      <w:r>
        <w:rPr>
          <w:rFonts w:eastAsia="仿宋_GB2312"/>
          <w:spacing w:val="-10"/>
          <w:sz w:val="32"/>
        </w:rPr>
        <w:t>10</w:t>
      </w:r>
      <w:r>
        <w:rPr>
          <w:rFonts w:eastAsia="仿宋_GB2312" w:hint="eastAsia"/>
          <w:spacing w:val="-10"/>
          <w:sz w:val="32"/>
        </w:rPr>
        <w:t>月</w:t>
      </w:r>
      <w:r>
        <w:rPr>
          <w:rFonts w:eastAsia="仿宋_GB2312"/>
          <w:spacing w:val="-10"/>
          <w:sz w:val="32"/>
        </w:rPr>
        <w:t>10</w:t>
      </w:r>
      <w:r>
        <w:rPr>
          <w:rFonts w:eastAsia="仿宋_GB2312" w:hint="eastAsia"/>
          <w:spacing w:val="-10"/>
          <w:sz w:val="32"/>
        </w:rPr>
        <w:t>日</w:t>
      </w:r>
    </w:p>
    <w:p w:rsidR="005A290A" w:rsidRDefault="005A290A" w:rsidP="005A290A">
      <w:pPr>
        <w:snapToGrid w:val="0"/>
        <w:spacing w:line="520" w:lineRule="atLeast"/>
        <w:rPr>
          <w:rFonts w:eastAsia="仿宋_GB2312"/>
          <w:spacing w:val="-10"/>
          <w:sz w:val="32"/>
        </w:rPr>
      </w:pPr>
    </w:p>
    <w:p w:rsidR="00217B91" w:rsidRPr="005A290A" w:rsidRDefault="00217B91" w:rsidP="005C5DF0">
      <w:pPr>
        <w:snapToGrid w:val="0"/>
        <w:spacing w:line="240" w:lineRule="atLeast"/>
      </w:pPr>
    </w:p>
    <w:p w:rsidR="00217B91" w:rsidRDefault="00217B91" w:rsidP="005C5DF0">
      <w:pPr>
        <w:snapToGrid w:val="0"/>
        <w:spacing w:line="240" w:lineRule="atLeast"/>
      </w:pPr>
    </w:p>
    <w:p w:rsidR="00217B91" w:rsidRDefault="00217B91" w:rsidP="005C5DF0">
      <w:pPr>
        <w:snapToGrid w:val="0"/>
        <w:spacing w:line="240" w:lineRule="atLeast"/>
      </w:pPr>
    </w:p>
    <w:p w:rsidR="00217B91" w:rsidRDefault="00217B91" w:rsidP="005C5DF0">
      <w:pPr>
        <w:snapToGrid w:val="0"/>
        <w:spacing w:line="240" w:lineRule="atLeast"/>
      </w:pPr>
    </w:p>
    <w:p w:rsidR="002638C6" w:rsidRDefault="002638C6" w:rsidP="005C5DF0">
      <w:pPr>
        <w:snapToGrid w:val="0"/>
        <w:spacing w:line="240" w:lineRule="atLeast"/>
      </w:pPr>
    </w:p>
    <w:p w:rsidR="002638C6" w:rsidRDefault="002638C6" w:rsidP="005C5DF0">
      <w:pPr>
        <w:snapToGrid w:val="0"/>
        <w:spacing w:line="240" w:lineRule="atLeast"/>
      </w:pPr>
    </w:p>
    <w:p w:rsidR="00CB4AED" w:rsidRDefault="00CB4AED" w:rsidP="00217B91">
      <w:pPr>
        <w:snapToGrid w:val="0"/>
        <w:spacing w:line="580" w:lineRule="atLeast"/>
        <w:jc w:val="center"/>
        <w:rPr>
          <w:rFonts w:ascii="方正小标宋简体" w:eastAsia="方正小标宋简体" w:hAnsi="华文中宋"/>
          <w:spacing w:val="-10"/>
          <w:sz w:val="44"/>
        </w:rPr>
      </w:pPr>
    </w:p>
    <w:p w:rsidR="00217B91" w:rsidRDefault="00217B91" w:rsidP="00217B91">
      <w:pPr>
        <w:snapToGrid w:val="0"/>
        <w:spacing w:line="580" w:lineRule="atLeast"/>
        <w:jc w:val="center"/>
        <w:rPr>
          <w:rFonts w:ascii="方正小标宋简体" w:eastAsia="方正小标宋简体" w:hAnsi="华文中宋"/>
          <w:spacing w:val="-10"/>
          <w:sz w:val="44"/>
        </w:rPr>
      </w:pPr>
      <w:r>
        <w:rPr>
          <w:rFonts w:ascii="方正小标宋简体" w:eastAsia="方正小标宋简体" w:hAnsi="华文中宋" w:hint="eastAsia"/>
          <w:spacing w:val="-10"/>
          <w:sz w:val="44"/>
        </w:rPr>
        <w:lastRenderedPageBreak/>
        <w:t>苏州工业园区防治中小学生欺凌和暴力工作</w:t>
      </w:r>
    </w:p>
    <w:p w:rsidR="00217B91" w:rsidRDefault="00217B91" w:rsidP="00217B91">
      <w:pPr>
        <w:snapToGrid w:val="0"/>
        <w:spacing w:line="580" w:lineRule="atLeast"/>
        <w:jc w:val="center"/>
        <w:rPr>
          <w:rFonts w:ascii="方正小标宋简体" w:eastAsia="方正小标宋简体" w:hAnsi="华文中宋"/>
          <w:spacing w:val="-10"/>
          <w:sz w:val="44"/>
        </w:rPr>
      </w:pPr>
      <w:r>
        <w:rPr>
          <w:rFonts w:ascii="方正小标宋简体" w:eastAsia="方正小标宋简体" w:hAnsi="华文中宋" w:hint="eastAsia"/>
          <w:spacing w:val="-10"/>
          <w:sz w:val="44"/>
        </w:rPr>
        <w:t>联席会议成员名单</w:t>
      </w:r>
    </w:p>
    <w:p w:rsidR="00AC2055" w:rsidRDefault="00AC2055" w:rsidP="00217B91">
      <w:pPr>
        <w:snapToGrid w:val="0"/>
        <w:spacing w:line="580" w:lineRule="atLeast"/>
        <w:jc w:val="center"/>
        <w:rPr>
          <w:rFonts w:ascii="方正小标宋简体" w:eastAsia="方正小标宋简体" w:hAnsi="华文中宋"/>
          <w:spacing w:val="-10"/>
          <w:sz w:val="44"/>
        </w:rPr>
      </w:pPr>
    </w:p>
    <w:p w:rsidR="00217B91" w:rsidRPr="001A1373" w:rsidRDefault="00217B91" w:rsidP="00217B91">
      <w:pPr>
        <w:snapToGrid w:val="0"/>
        <w:spacing w:line="600" w:lineRule="atLeast"/>
        <w:ind w:firstLineChars="200" w:firstLine="603"/>
        <w:rPr>
          <w:rFonts w:eastAsia="仿宋_GB2312"/>
          <w:b/>
          <w:spacing w:val="-10"/>
          <w:sz w:val="32"/>
        </w:rPr>
      </w:pPr>
      <w:r w:rsidRPr="001A1373">
        <w:rPr>
          <w:rFonts w:eastAsia="仿宋_GB2312" w:hint="eastAsia"/>
          <w:b/>
          <w:spacing w:val="-10"/>
          <w:sz w:val="32"/>
        </w:rPr>
        <w:t>一、</w:t>
      </w:r>
      <w:r w:rsidRPr="001A1373">
        <w:rPr>
          <w:rFonts w:eastAsia="仿宋_GB2312"/>
          <w:b/>
          <w:spacing w:val="-10"/>
          <w:sz w:val="32"/>
        </w:rPr>
        <w:t>召集人</w:t>
      </w:r>
    </w:p>
    <w:p w:rsidR="00217B91" w:rsidRDefault="00217B91" w:rsidP="00217B91">
      <w:pPr>
        <w:snapToGrid w:val="0"/>
        <w:spacing w:line="600" w:lineRule="atLeast"/>
        <w:ind w:firstLineChars="200" w:firstLine="600"/>
        <w:jc w:val="left"/>
        <w:rPr>
          <w:rFonts w:eastAsia="仿宋_GB2312"/>
          <w:spacing w:val="-10"/>
          <w:sz w:val="32"/>
        </w:rPr>
      </w:pPr>
      <w:r>
        <w:rPr>
          <w:rFonts w:eastAsia="仿宋_GB2312" w:hint="eastAsia"/>
          <w:spacing w:val="-10"/>
          <w:sz w:val="32"/>
        </w:rPr>
        <w:t>沈</w:t>
      </w:r>
      <w:r>
        <w:rPr>
          <w:rFonts w:eastAsia="仿宋_GB2312" w:hint="eastAsia"/>
          <w:spacing w:val="-10"/>
          <w:sz w:val="32"/>
        </w:rPr>
        <w:t xml:space="preserve">  </w:t>
      </w:r>
      <w:r>
        <w:rPr>
          <w:rFonts w:eastAsia="仿宋_GB2312" w:hint="eastAsia"/>
          <w:spacing w:val="-10"/>
          <w:sz w:val="32"/>
        </w:rPr>
        <w:t xml:space="preserve">坚　</w:t>
      </w:r>
      <w:r>
        <w:rPr>
          <w:rFonts w:eastAsia="仿宋_GB2312" w:hint="eastAsia"/>
          <w:spacing w:val="-10"/>
          <w:sz w:val="32"/>
        </w:rPr>
        <w:t xml:space="preserve"> </w:t>
      </w:r>
      <w:r>
        <w:rPr>
          <w:rFonts w:eastAsia="仿宋_GB2312" w:hint="eastAsia"/>
          <w:spacing w:val="-10"/>
          <w:sz w:val="32"/>
        </w:rPr>
        <w:t>苏州工业园区教育局局长</w:t>
      </w:r>
    </w:p>
    <w:p w:rsidR="00AC2055" w:rsidRDefault="00AC2055" w:rsidP="00217B91">
      <w:pPr>
        <w:snapToGrid w:val="0"/>
        <w:spacing w:line="600" w:lineRule="atLeast"/>
        <w:ind w:firstLineChars="200" w:firstLine="600"/>
        <w:jc w:val="left"/>
        <w:rPr>
          <w:rFonts w:eastAsia="仿宋_GB2312"/>
          <w:spacing w:val="-10"/>
          <w:sz w:val="32"/>
        </w:rPr>
      </w:pPr>
    </w:p>
    <w:p w:rsidR="00217B91" w:rsidRPr="001A1373" w:rsidRDefault="00217B91" w:rsidP="00217B91">
      <w:pPr>
        <w:snapToGrid w:val="0"/>
        <w:spacing w:line="600" w:lineRule="atLeast"/>
        <w:ind w:firstLineChars="200" w:firstLine="603"/>
        <w:jc w:val="left"/>
        <w:rPr>
          <w:rFonts w:eastAsia="仿宋_GB2312"/>
          <w:b/>
          <w:spacing w:val="-10"/>
          <w:sz w:val="32"/>
        </w:rPr>
      </w:pPr>
      <w:r w:rsidRPr="001A1373">
        <w:rPr>
          <w:rFonts w:eastAsia="仿宋_GB2312" w:hint="eastAsia"/>
          <w:b/>
          <w:spacing w:val="-10"/>
          <w:sz w:val="32"/>
        </w:rPr>
        <w:t>二、成</w:t>
      </w:r>
      <w:r w:rsidR="00776BBA">
        <w:rPr>
          <w:rFonts w:eastAsia="仿宋_GB2312" w:hint="eastAsia"/>
          <w:b/>
          <w:spacing w:val="-10"/>
          <w:sz w:val="32"/>
        </w:rPr>
        <w:t xml:space="preserve">  </w:t>
      </w:r>
      <w:r w:rsidRPr="001A1373">
        <w:rPr>
          <w:rFonts w:eastAsia="仿宋_GB2312" w:hint="eastAsia"/>
          <w:b/>
          <w:spacing w:val="-10"/>
          <w:sz w:val="32"/>
        </w:rPr>
        <w:t>员</w:t>
      </w:r>
    </w:p>
    <w:p w:rsidR="00217B91" w:rsidRDefault="00217B91" w:rsidP="00217B91">
      <w:pPr>
        <w:snapToGrid w:val="0"/>
        <w:spacing w:line="600" w:lineRule="atLeast"/>
        <w:ind w:firstLineChars="200" w:firstLine="600"/>
        <w:jc w:val="left"/>
        <w:rPr>
          <w:rFonts w:eastAsia="仿宋_GB2312"/>
          <w:spacing w:val="-10"/>
          <w:sz w:val="32"/>
        </w:rPr>
      </w:pPr>
      <w:r>
        <w:rPr>
          <w:rFonts w:eastAsia="仿宋_GB2312" w:hint="eastAsia"/>
          <w:spacing w:val="-10"/>
          <w:sz w:val="32"/>
        </w:rPr>
        <w:t xml:space="preserve">林红梅　</w:t>
      </w:r>
      <w:r>
        <w:rPr>
          <w:rFonts w:eastAsia="仿宋_GB2312" w:hint="eastAsia"/>
          <w:spacing w:val="-10"/>
          <w:sz w:val="32"/>
        </w:rPr>
        <w:t xml:space="preserve"> </w:t>
      </w:r>
      <w:r>
        <w:rPr>
          <w:rFonts w:eastAsia="仿宋_GB2312" w:hint="eastAsia"/>
          <w:spacing w:val="-10"/>
          <w:sz w:val="32"/>
        </w:rPr>
        <w:t>苏州工业园区教育局副局长</w:t>
      </w:r>
    </w:p>
    <w:p w:rsidR="00217B91" w:rsidRDefault="00217B91" w:rsidP="00217B91">
      <w:pPr>
        <w:snapToGrid w:val="0"/>
        <w:spacing w:line="600" w:lineRule="atLeast"/>
        <w:ind w:firstLineChars="200" w:firstLine="600"/>
        <w:jc w:val="left"/>
        <w:rPr>
          <w:rFonts w:eastAsia="仿宋_GB2312"/>
          <w:spacing w:val="-10"/>
          <w:sz w:val="32"/>
        </w:rPr>
      </w:pPr>
      <w:r>
        <w:rPr>
          <w:rFonts w:eastAsia="仿宋_GB2312" w:hint="eastAsia"/>
          <w:spacing w:val="-10"/>
          <w:sz w:val="32"/>
        </w:rPr>
        <w:t>肖</w:t>
      </w:r>
      <w:r>
        <w:rPr>
          <w:rFonts w:eastAsia="仿宋_GB2312"/>
          <w:spacing w:val="-10"/>
          <w:sz w:val="32"/>
        </w:rPr>
        <w:t>文奇</w:t>
      </w:r>
      <w:r>
        <w:rPr>
          <w:rFonts w:eastAsia="仿宋_GB2312" w:hint="eastAsia"/>
          <w:spacing w:val="-10"/>
          <w:sz w:val="32"/>
        </w:rPr>
        <w:t xml:space="preserve">   </w:t>
      </w:r>
      <w:r>
        <w:rPr>
          <w:rFonts w:eastAsia="仿宋_GB2312" w:hint="eastAsia"/>
          <w:spacing w:val="-10"/>
          <w:sz w:val="32"/>
        </w:rPr>
        <w:t>苏州工业园区政法委员会综治办</w:t>
      </w:r>
      <w:r>
        <w:rPr>
          <w:rFonts w:eastAsia="仿宋_GB2312"/>
          <w:spacing w:val="-10"/>
          <w:sz w:val="32"/>
        </w:rPr>
        <w:t>副主任</w:t>
      </w:r>
    </w:p>
    <w:p w:rsidR="00217B91" w:rsidRDefault="00217B91" w:rsidP="00217B91">
      <w:pPr>
        <w:snapToGrid w:val="0"/>
        <w:spacing w:line="600" w:lineRule="atLeast"/>
        <w:ind w:firstLineChars="200" w:firstLine="600"/>
        <w:jc w:val="left"/>
        <w:rPr>
          <w:rFonts w:eastAsia="仿宋_GB2312"/>
          <w:spacing w:val="-10"/>
          <w:sz w:val="32"/>
        </w:rPr>
      </w:pPr>
      <w:r>
        <w:rPr>
          <w:rFonts w:eastAsia="仿宋_GB2312" w:hint="eastAsia"/>
          <w:spacing w:val="-10"/>
          <w:sz w:val="32"/>
        </w:rPr>
        <w:t>丁令</w:t>
      </w:r>
      <w:r>
        <w:rPr>
          <w:rFonts w:eastAsia="仿宋_GB2312"/>
          <w:spacing w:val="-10"/>
          <w:sz w:val="32"/>
        </w:rPr>
        <w:t>德</w:t>
      </w:r>
      <w:r>
        <w:rPr>
          <w:rFonts w:eastAsia="仿宋_GB2312" w:hint="eastAsia"/>
          <w:spacing w:val="-10"/>
          <w:sz w:val="32"/>
        </w:rPr>
        <w:t xml:space="preserve">   </w:t>
      </w:r>
      <w:r>
        <w:rPr>
          <w:rFonts w:eastAsia="仿宋_GB2312" w:hint="eastAsia"/>
          <w:spacing w:val="-10"/>
          <w:sz w:val="32"/>
        </w:rPr>
        <w:t>苏州</w:t>
      </w:r>
      <w:r>
        <w:rPr>
          <w:rFonts w:eastAsia="仿宋_GB2312"/>
          <w:spacing w:val="-10"/>
          <w:sz w:val="32"/>
        </w:rPr>
        <w:t>工业园区</w:t>
      </w:r>
      <w:r w:rsidRPr="002F5776">
        <w:rPr>
          <w:rFonts w:eastAsia="仿宋_GB2312" w:hint="eastAsia"/>
          <w:spacing w:val="-10"/>
          <w:sz w:val="32"/>
        </w:rPr>
        <w:t>团工委</w:t>
      </w:r>
      <w:r>
        <w:rPr>
          <w:rFonts w:eastAsia="仿宋_GB2312" w:hint="eastAsia"/>
          <w:spacing w:val="-10"/>
          <w:sz w:val="32"/>
        </w:rPr>
        <w:t>、</w:t>
      </w:r>
      <w:r>
        <w:rPr>
          <w:rFonts w:eastAsia="仿宋_GB2312"/>
          <w:spacing w:val="-10"/>
          <w:sz w:val="32"/>
        </w:rPr>
        <w:t>妇工委</w:t>
      </w:r>
      <w:r>
        <w:rPr>
          <w:rFonts w:eastAsia="仿宋_GB2312" w:hint="eastAsia"/>
          <w:spacing w:val="-10"/>
          <w:sz w:val="32"/>
        </w:rPr>
        <w:t>书记</w:t>
      </w:r>
    </w:p>
    <w:p w:rsidR="00217B91" w:rsidRDefault="00217B91" w:rsidP="00217B91">
      <w:pPr>
        <w:snapToGrid w:val="0"/>
        <w:spacing w:line="600" w:lineRule="atLeast"/>
        <w:ind w:firstLineChars="200" w:firstLine="600"/>
        <w:jc w:val="left"/>
        <w:rPr>
          <w:rFonts w:eastAsia="仿宋_GB2312"/>
          <w:spacing w:val="-10"/>
          <w:sz w:val="32"/>
        </w:rPr>
      </w:pPr>
      <w:r>
        <w:rPr>
          <w:rFonts w:eastAsia="仿宋_GB2312"/>
          <w:spacing w:val="-10"/>
          <w:sz w:val="32"/>
        </w:rPr>
        <w:t xml:space="preserve">徐晓明　</w:t>
      </w:r>
      <w:r>
        <w:rPr>
          <w:rFonts w:eastAsia="仿宋_GB2312" w:hint="eastAsia"/>
          <w:spacing w:val="-10"/>
          <w:sz w:val="32"/>
        </w:rPr>
        <w:t xml:space="preserve"> </w:t>
      </w:r>
      <w:r>
        <w:rPr>
          <w:rFonts w:eastAsia="仿宋_GB2312" w:hint="eastAsia"/>
          <w:spacing w:val="-10"/>
          <w:sz w:val="32"/>
        </w:rPr>
        <w:t>苏州工业园区社会</w:t>
      </w:r>
      <w:r>
        <w:rPr>
          <w:rFonts w:eastAsia="仿宋_GB2312"/>
          <w:spacing w:val="-10"/>
          <w:sz w:val="32"/>
        </w:rPr>
        <w:t>事业局</w:t>
      </w:r>
      <w:r>
        <w:rPr>
          <w:rFonts w:eastAsia="仿宋_GB2312" w:hint="eastAsia"/>
          <w:spacing w:val="-10"/>
          <w:sz w:val="32"/>
        </w:rPr>
        <w:t>民</w:t>
      </w:r>
      <w:r>
        <w:rPr>
          <w:rFonts w:eastAsia="仿宋_GB2312"/>
          <w:spacing w:val="-10"/>
          <w:sz w:val="32"/>
        </w:rPr>
        <w:t>政处</w:t>
      </w:r>
      <w:r>
        <w:rPr>
          <w:rFonts w:eastAsia="仿宋_GB2312" w:hint="eastAsia"/>
          <w:spacing w:val="-10"/>
          <w:sz w:val="32"/>
        </w:rPr>
        <w:t>处长</w:t>
      </w:r>
    </w:p>
    <w:p w:rsidR="005E2C33" w:rsidRDefault="005E2C33" w:rsidP="005E2C33">
      <w:pPr>
        <w:snapToGrid w:val="0"/>
        <w:spacing w:line="600" w:lineRule="atLeast"/>
        <w:ind w:firstLineChars="200" w:firstLine="600"/>
        <w:jc w:val="left"/>
        <w:rPr>
          <w:rFonts w:eastAsia="仿宋_GB2312"/>
          <w:spacing w:val="-10"/>
          <w:sz w:val="32"/>
        </w:rPr>
      </w:pPr>
      <w:r>
        <w:rPr>
          <w:rFonts w:eastAsia="仿宋_GB2312" w:hint="eastAsia"/>
          <w:spacing w:val="-10"/>
          <w:sz w:val="32"/>
        </w:rPr>
        <w:t>李国庆</w:t>
      </w:r>
      <w:r>
        <w:rPr>
          <w:rFonts w:eastAsia="仿宋_GB2312" w:hint="eastAsia"/>
          <w:spacing w:val="-10"/>
          <w:sz w:val="32"/>
        </w:rPr>
        <w:t xml:space="preserve">   </w:t>
      </w:r>
      <w:r>
        <w:rPr>
          <w:rFonts w:eastAsia="仿宋_GB2312" w:hint="eastAsia"/>
          <w:spacing w:val="-10"/>
          <w:sz w:val="32"/>
        </w:rPr>
        <w:t>苏州工业园区公安分局副局长</w:t>
      </w:r>
    </w:p>
    <w:p w:rsidR="005E2C33" w:rsidRPr="007D1E55" w:rsidRDefault="005E2C33" w:rsidP="005E2C33">
      <w:pPr>
        <w:snapToGrid w:val="0"/>
        <w:spacing w:line="600" w:lineRule="atLeast"/>
        <w:ind w:firstLineChars="200" w:firstLine="600"/>
        <w:rPr>
          <w:rFonts w:eastAsia="仿宋_GB2312"/>
          <w:spacing w:val="-10"/>
          <w:sz w:val="32"/>
        </w:rPr>
      </w:pPr>
      <w:r>
        <w:rPr>
          <w:rFonts w:eastAsia="仿宋_GB2312" w:hint="eastAsia"/>
          <w:spacing w:val="-10"/>
          <w:sz w:val="32"/>
        </w:rPr>
        <w:t>陆炜皎</w:t>
      </w:r>
      <w:r>
        <w:rPr>
          <w:rFonts w:eastAsia="仿宋_GB2312" w:hint="eastAsia"/>
          <w:spacing w:val="-10"/>
          <w:sz w:val="32"/>
        </w:rPr>
        <w:t xml:space="preserve"> </w:t>
      </w:r>
      <w:r>
        <w:rPr>
          <w:rFonts w:eastAsia="仿宋_GB2312"/>
          <w:spacing w:val="-10"/>
          <w:sz w:val="32"/>
        </w:rPr>
        <w:t xml:space="preserve"> </w:t>
      </w:r>
      <w:r>
        <w:rPr>
          <w:rFonts w:eastAsia="仿宋_GB2312" w:hint="eastAsia"/>
          <w:spacing w:val="-10"/>
          <w:sz w:val="32"/>
        </w:rPr>
        <w:t xml:space="preserve"> </w:t>
      </w:r>
      <w:r>
        <w:rPr>
          <w:rFonts w:eastAsia="仿宋_GB2312" w:hint="eastAsia"/>
          <w:spacing w:val="-10"/>
          <w:sz w:val="32"/>
        </w:rPr>
        <w:t>苏州</w:t>
      </w:r>
      <w:r>
        <w:rPr>
          <w:rFonts w:eastAsia="仿宋_GB2312"/>
          <w:spacing w:val="-10"/>
          <w:sz w:val="32"/>
        </w:rPr>
        <w:t>工业园区</w:t>
      </w:r>
      <w:r>
        <w:rPr>
          <w:rFonts w:eastAsia="仿宋_GB2312" w:hint="eastAsia"/>
          <w:spacing w:val="-10"/>
          <w:sz w:val="32"/>
        </w:rPr>
        <w:t>人民检察院副检察长</w:t>
      </w:r>
    </w:p>
    <w:p w:rsidR="00217B91" w:rsidRDefault="00217B91" w:rsidP="00217B91">
      <w:pPr>
        <w:snapToGrid w:val="0"/>
        <w:spacing w:line="600" w:lineRule="atLeast"/>
        <w:ind w:firstLineChars="200" w:firstLine="600"/>
        <w:rPr>
          <w:rFonts w:eastAsia="仿宋_GB2312"/>
          <w:spacing w:val="-10"/>
          <w:sz w:val="32"/>
        </w:rPr>
      </w:pPr>
      <w:r w:rsidRPr="002F5776">
        <w:rPr>
          <w:rFonts w:eastAsia="仿宋_GB2312" w:hint="eastAsia"/>
          <w:spacing w:val="-10"/>
          <w:sz w:val="32"/>
        </w:rPr>
        <w:t>陈</w:t>
      </w:r>
      <w:r w:rsidR="00AC2055">
        <w:rPr>
          <w:rFonts w:eastAsia="仿宋_GB2312" w:hint="eastAsia"/>
          <w:spacing w:val="-10"/>
          <w:sz w:val="32"/>
        </w:rPr>
        <w:t xml:space="preserve">  </w:t>
      </w:r>
      <w:r w:rsidRPr="002F5776">
        <w:rPr>
          <w:rFonts w:eastAsia="仿宋_GB2312" w:hint="eastAsia"/>
          <w:spacing w:val="-10"/>
          <w:sz w:val="32"/>
        </w:rPr>
        <w:t>绮</w:t>
      </w:r>
      <w:r w:rsidRPr="002F5776">
        <w:rPr>
          <w:rFonts w:eastAsia="仿宋_GB2312" w:hint="eastAsia"/>
          <w:spacing w:val="-10"/>
          <w:sz w:val="32"/>
        </w:rPr>
        <w:t xml:space="preserve">  </w:t>
      </w:r>
      <w:r w:rsidR="00AC2055">
        <w:rPr>
          <w:rFonts w:eastAsia="仿宋_GB2312"/>
          <w:spacing w:val="-10"/>
          <w:sz w:val="32"/>
        </w:rPr>
        <w:t xml:space="preserve"> </w:t>
      </w:r>
      <w:r>
        <w:rPr>
          <w:rFonts w:eastAsia="仿宋_GB2312" w:hint="eastAsia"/>
          <w:spacing w:val="-10"/>
          <w:sz w:val="32"/>
        </w:rPr>
        <w:t>苏州</w:t>
      </w:r>
      <w:r>
        <w:rPr>
          <w:rFonts w:eastAsia="仿宋_GB2312"/>
          <w:spacing w:val="-10"/>
          <w:sz w:val="32"/>
        </w:rPr>
        <w:t>工业</w:t>
      </w:r>
      <w:r w:rsidRPr="002F5776">
        <w:rPr>
          <w:rFonts w:eastAsia="仿宋_GB2312" w:hint="eastAsia"/>
          <w:spacing w:val="-10"/>
          <w:sz w:val="32"/>
        </w:rPr>
        <w:t>园区</w:t>
      </w:r>
      <w:r>
        <w:rPr>
          <w:rFonts w:eastAsia="仿宋_GB2312" w:hint="eastAsia"/>
          <w:spacing w:val="-10"/>
          <w:sz w:val="32"/>
        </w:rPr>
        <w:t>人民</w:t>
      </w:r>
      <w:r w:rsidRPr="002F5776">
        <w:rPr>
          <w:rFonts w:eastAsia="仿宋_GB2312" w:hint="eastAsia"/>
          <w:spacing w:val="-10"/>
          <w:sz w:val="32"/>
        </w:rPr>
        <w:t>法院党组副书记、副院长</w:t>
      </w:r>
    </w:p>
    <w:p w:rsidR="00AC2055" w:rsidRDefault="00AC2055" w:rsidP="00217B91">
      <w:pPr>
        <w:snapToGrid w:val="0"/>
        <w:spacing w:line="600" w:lineRule="atLeast"/>
        <w:ind w:firstLineChars="200" w:firstLine="600"/>
        <w:jc w:val="left"/>
        <w:rPr>
          <w:rFonts w:eastAsia="仿宋_GB2312"/>
          <w:spacing w:val="-10"/>
          <w:sz w:val="32"/>
        </w:rPr>
      </w:pPr>
    </w:p>
    <w:p w:rsidR="00217B91" w:rsidRDefault="00217B91" w:rsidP="00217B91">
      <w:pPr>
        <w:snapToGrid w:val="0"/>
        <w:spacing w:line="600" w:lineRule="atLeast"/>
        <w:ind w:firstLineChars="200" w:firstLine="600"/>
        <w:rPr>
          <w:rFonts w:eastAsia="仿宋_GB2312"/>
          <w:spacing w:val="-10"/>
          <w:sz w:val="32"/>
        </w:rPr>
      </w:pPr>
      <w:r>
        <w:rPr>
          <w:rFonts w:eastAsia="仿宋_GB2312" w:hint="eastAsia"/>
          <w:spacing w:val="-10"/>
          <w:sz w:val="32"/>
        </w:rPr>
        <w:t>联席会议办公室设在教育局，林红梅同志任办公室主任。</w:t>
      </w:r>
    </w:p>
    <w:p w:rsidR="00217B91" w:rsidRDefault="00217B91" w:rsidP="00217B91">
      <w:pPr>
        <w:snapToGrid w:val="0"/>
        <w:spacing w:line="600" w:lineRule="atLeast"/>
        <w:ind w:firstLineChars="200" w:firstLine="600"/>
        <w:rPr>
          <w:rFonts w:eastAsia="仿宋_GB2312"/>
          <w:spacing w:val="-10"/>
          <w:sz w:val="32"/>
        </w:rPr>
      </w:pPr>
    </w:p>
    <w:p w:rsidR="00217B91" w:rsidRDefault="00217B91">
      <w:pPr>
        <w:snapToGrid w:val="0"/>
        <w:spacing w:line="240" w:lineRule="atLeast"/>
      </w:pPr>
    </w:p>
    <w:p w:rsidR="009F1E2F" w:rsidRDefault="009F1E2F">
      <w:pPr>
        <w:snapToGrid w:val="0"/>
        <w:spacing w:line="240" w:lineRule="atLeast"/>
      </w:pPr>
    </w:p>
    <w:p w:rsidR="009F1E2F" w:rsidRDefault="009F1E2F">
      <w:pPr>
        <w:snapToGrid w:val="0"/>
        <w:spacing w:line="240" w:lineRule="atLeast"/>
      </w:pPr>
    </w:p>
    <w:p w:rsidR="009F1E2F" w:rsidRDefault="009F1E2F">
      <w:pPr>
        <w:snapToGrid w:val="0"/>
        <w:spacing w:line="240" w:lineRule="atLeast"/>
      </w:pPr>
    </w:p>
    <w:p w:rsidR="009F1E2F" w:rsidRDefault="009F1E2F">
      <w:pPr>
        <w:snapToGrid w:val="0"/>
        <w:spacing w:line="240" w:lineRule="atLeast"/>
      </w:pPr>
    </w:p>
    <w:p w:rsidR="009F1E2F" w:rsidRDefault="009F1E2F" w:rsidP="009F1E2F">
      <w:pPr>
        <w:spacing w:line="580" w:lineRule="exact"/>
        <w:ind w:rightChars="11" w:right="23"/>
        <w:jc w:val="left"/>
        <w:rPr>
          <w:rFonts w:eastAsia="仿宋_GB2312"/>
          <w:sz w:val="32"/>
          <w:szCs w:val="32"/>
        </w:rPr>
      </w:pPr>
    </w:p>
    <w:tbl>
      <w:tblPr>
        <w:tblW w:w="0" w:type="auto"/>
        <w:tblLook w:val="01E0" w:firstRow="1" w:lastRow="1" w:firstColumn="1" w:lastColumn="1" w:noHBand="0" w:noVBand="0"/>
      </w:tblPr>
      <w:tblGrid>
        <w:gridCol w:w="8730"/>
      </w:tblGrid>
      <w:tr w:rsidR="009F1E2F" w:rsidRPr="008B7F4B" w:rsidTr="00CD579C">
        <w:tc>
          <w:tcPr>
            <w:tcW w:w="9116" w:type="dxa"/>
            <w:tcBorders>
              <w:top w:val="single" w:sz="8" w:space="0" w:color="auto"/>
              <w:bottom w:val="single" w:sz="8" w:space="0" w:color="auto"/>
            </w:tcBorders>
            <w:shd w:val="clear" w:color="auto" w:fill="auto"/>
          </w:tcPr>
          <w:p w:rsidR="009F1E2F" w:rsidRPr="008B7F4B" w:rsidRDefault="009F1E2F" w:rsidP="00CD579C">
            <w:pPr>
              <w:spacing w:line="400" w:lineRule="exact"/>
              <w:ind w:right="277"/>
              <w:rPr>
                <w:rFonts w:eastAsia="仿宋_GB2312"/>
                <w:sz w:val="32"/>
              </w:rPr>
            </w:pPr>
            <w:bookmarkStart w:id="1" w:name="发文单位"/>
            <w:r>
              <w:rPr>
                <w:rFonts w:eastAsia="仿宋_GB2312" w:hint="eastAsia"/>
                <w:sz w:val="32"/>
                <w:szCs w:val="32"/>
              </w:rPr>
              <w:t>苏州工业园区教育局</w:t>
            </w:r>
            <w:bookmarkEnd w:id="1"/>
            <w:r>
              <w:rPr>
                <w:rFonts w:eastAsia="仿宋_GB2312" w:hint="eastAsia"/>
                <w:sz w:val="32"/>
                <w:szCs w:val="32"/>
              </w:rPr>
              <w:t>办公室</w:t>
            </w:r>
            <w:bookmarkStart w:id="2" w:name="发文日期"/>
            <w:r w:rsidR="00075D7C">
              <w:rPr>
                <w:rFonts w:eastAsia="仿宋_GB2312" w:hint="eastAsia"/>
                <w:sz w:val="32"/>
                <w:szCs w:val="32"/>
              </w:rPr>
              <w:t xml:space="preserve">       </w:t>
            </w:r>
            <w:r>
              <w:rPr>
                <w:rFonts w:eastAsia="仿宋_GB2312" w:hint="eastAsia"/>
                <w:sz w:val="32"/>
                <w:szCs w:val="32"/>
              </w:rPr>
              <w:t>201</w:t>
            </w:r>
            <w:r>
              <w:rPr>
                <w:rFonts w:eastAsia="仿宋_GB2312"/>
                <w:sz w:val="32"/>
                <w:szCs w:val="32"/>
              </w:rPr>
              <w:t>8</w:t>
            </w:r>
            <w:r>
              <w:rPr>
                <w:rFonts w:eastAsia="仿宋_GB2312" w:hint="eastAsia"/>
                <w:sz w:val="32"/>
                <w:szCs w:val="32"/>
              </w:rPr>
              <w:t>年</w:t>
            </w:r>
            <w:r>
              <w:rPr>
                <w:rFonts w:eastAsia="仿宋_GB2312"/>
                <w:sz w:val="32"/>
                <w:szCs w:val="32"/>
              </w:rPr>
              <w:t>10</w:t>
            </w:r>
            <w:r>
              <w:rPr>
                <w:rFonts w:eastAsia="仿宋_GB2312" w:hint="eastAsia"/>
                <w:sz w:val="32"/>
                <w:szCs w:val="32"/>
              </w:rPr>
              <w:t>月</w:t>
            </w:r>
            <w:r w:rsidR="00075D7C">
              <w:rPr>
                <w:rFonts w:eastAsia="仿宋_GB2312"/>
                <w:sz w:val="32"/>
                <w:szCs w:val="32"/>
              </w:rPr>
              <w:t>10</w:t>
            </w:r>
            <w:r>
              <w:rPr>
                <w:rFonts w:eastAsia="仿宋_GB2312" w:hint="eastAsia"/>
                <w:sz w:val="32"/>
                <w:szCs w:val="32"/>
              </w:rPr>
              <w:t>日</w:t>
            </w:r>
            <w:bookmarkEnd w:id="2"/>
            <w:r w:rsidRPr="008B7F4B">
              <w:rPr>
                <w:rFonts w:eastAsia="仿宋_GB2312"/>
                <w:sz w:val="32"/>
                <w:szCs w:val="32"/>
              </w:rPr>
              <w:t>印</w:t>
            </w:r>
            <w:r>
              <w:rPr>
                <w:rFonts w:eastAsia="仿宋_GB2312" w:hint="eastAsia"/>
                <w:sz w:val="32"/>
                <w:szCs w:val="32"/>
              </w:rPr>
              <w:t>发</w:t>
            </w:r>
          </w:p>
        </w:tc>
      </w:tr>
    </w:tbl>
    <w:p w:rsidR="009F1E2F" w:rsidRPr="009F1E2F" w:rsidRDefault="009F1E2F">
      <w:pPr>
        <w:snapToGrid w:val="0"/>
        <w:spacing w:line="240" w:lineRule="atLeast"/>
      </w:pPr>
    </w:p>
    <w:sectPr w:rsidR="009F1E2F" w:rsidRPr="009F1E2F" w:rsidSect="005A11BC">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8F" w:rsidRDefault="00CE288F" w:rsidP="00446B44">
      <w:r>
        <w:separator/>
      </w:r>
    </w:p>
  </w:endnote>
  <w:endnote w:type="continuationSeparator" w:id="0">
    <w:p w:rsidR="00CE288F" w:rsidRDefault="00CE288F" w:rsidP="004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8F" w:rsidRDefault="00CE288F" w:rsidP="00446B44">
      <w:r>
        <w:separator/>
      </w:r>
    </w:p>
  </w:footnote>
  <w:footnote w:type="continuationSeparator" w:id="0">
    <w:p w:rsidR="00CE288F" w:rsidRDefault="00CE288F" w:rsidP="0044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1F"/>
    <w:rsid w:val="000063EF"/>
    <w:rsid w:val="00026669"/>
    <w:rsid w:val="00031864"/>
    <w:rsid w:val="00075D7C"/>
    <w:rsid w:val="000B7DBA"/>
    <w:rsid w:val="001A77E4"/>
    <w:rsid w:val="001C6E31"/>
    <w:rsid w:val="00217B91"/>
    <w:rsid w:val="00223DCD"/>
    <w:rsid w:val="00253060"/>
    <w:rsid w:val="002638C6"/>
    <w:rsid w:val="002748F7"/>
    <w:rsid w:val="002A564B"/>
    <w:rsid w:val="002B4F06"/>
    <w:rsid w:val="002E187F"/>
    <w:rsid w:val="0039651F"/>
    <w:rsid w:val="003B372B"/>
    <w:rsid w:val="003D3310"/>
    <w:rsid w:val="003E59D7"/>
    <w:rsid w:val="00407005"/>
    <w:rsid w:val="00434749"/>
    <w:rsid w:val="00437CDC"/>
    <w:rsid w:val="00446B44"/>
    <w:rsid w:val="00463875"/>
    <w:rsid w:val="004A1D7F"/>
    <w:rsid w:val="004E6725"/>
    <w:rsid w:val="00502BB1"/>
    <w:rsid w:val="00505EE3"/>
    <w:rsid w:val="00516AF7"/>
    <w:rsid w:val="005277BB"/>
    <w:rsid w:val="00574104"/>
    <w:rsid w:val="005A11BC"/>
    <w:rsid w:val="005A290A"/>
    <w:rsid w:val="005C5DF0"/>
    <w:rsid w:val="005E2C33"/>
    <w:rsid w:val="00614572"/>
    <w:rsid w:val="0061478E"/>
    <w:rsid w:val="00641316"/>
    <w:rsid w:val="0064469E"/>
    <w:rsid w:val="00776BBA"/>
    <w:rsid w:val="007A10AB"/>
    <w:rsid w:val="007B0559"/>
    <w:rsid w:val="008058A5"/>
    <w:rsid w:val="008473AA"/>
    <w:rsid w:val="008E422D"/>
    <w:rsid w:val="00932B22"/>
    <w:rsid w:val="009B0556"/>
    <w:rsid w:val="009C32B7"/>
    <w:rsid w:val="009E31A4"/>
    <w:rsid w:val="009F1E2F"/>
    <w:rsid w:val="00A213DC"/>
    <w:rsid w:val="00A238EE"/>
    <w:rsid w:val="00AC2055"/>
    <w:rsid w:val="00AF6FD9"/>
    <w:rsid w:val="00B8061E"/>
    <w:rsid w:val="00B91405"/>
    <w:rsid w:val="00BA2235"/>
    <w:rsid w:val="00BC659D"/>
    <w:rsid w:val="00C756B2"/>
    <w:rsid w:val="00C95219"/>
    <w:rsid w:val="00CA1316"/>
    <w:rsid w:val="00CB4AED"/>
    <w:rsid w:val="00CE288F"/>
    <w:rsid w:val="00D07D72"/>
    <w:rsid w:val="00D34D09"/>
    <w:rsid w:val="00D91804"/>
    <w:rsid w:val="00E070E8"/>
    <w:rsid w:val="00E443A9"/>
    <w:rsid w:val="00E7263F"/>
    <w:rsid w:val="00E95C5B"/>
    <w:rsid w:val="00ED67DA"/>
    <w:rsid w:val="00EE5DF8"/>
    <w:rsid w:val="00F00505"/>
    <w:rsid w:val="00F56633"/>
    <w:rsid w:val="3A0B15A4"/>
    <w:rsid w:val="40796048"/>
    <w:rsid w:val="534A012B"/>
    <w:rsid w:val="698743D9"/>
    <w:rsid w:val="6AFA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54CD0-6B7C-491F-820C-1B18FD5F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rFonts w:ascii="Calibri" w:hAnsi="Calibri" w:cs="Calibri"/>
      <w:kern w:val="0"/>
      <w:sz w:val="24"/>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3457">
      <w:bodyDiv w:val="1"/>
      <w:marLeft w:val="0"/>
      <w:marRight w:val="0"/>
      <w:marTop w:val="0"/>
      <w:marBottom w:val="0"/>
      <w:divBdr>
        <w:top w:val="none" w:sz="0" w:space="0" w:color="auto"/>
        <w:left w:val="none" w:sz="0" w:space="0" w:color="auto"/>
        <w:bottom w:val="none" w:sz="0" w:space="0" w:color="auto"/>
        <w:right w:val="none" w:sz="0" w:space="0" w:color="auto"/>
      </w:divBdr>
    </w:div>
    <w:div w:id="158584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3EC3E-1BB3-449C-98CD-5006350B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教育局-顾沈静</dc:creator>
  <cp:lastModifiedBy>教育局-张晓辉</cp:lastModifiedBy>
  <cp:revision>38</cp:revision>
  <cp:lastPrinted>2018-10-09T02:42:00Z</cp:lastPrinted>
  <dcterms:created xsi:type="dcterms:W3CDTF">2018-10-09T00:32:00Z</dcterms:created>
  <dcterms:modified xsi:type="dcterms:W3CDTF">2018-10-10T01:29:00Z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